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A4DC" w14:textId="77777777" w:rsidR="00D601B8" w:rsidRDefault="00D601B8" w:rsidP="00072393">
      <w:pPr>
        <w:rPr>
          <w:rFonts w:asciiTheme="majorBidi" w:eastAsiaTheme="minorEastAsia" w:hAnsiTheme="majorBidi" w:cstheme="majorBidi"/>
          <w:b/>
          <w:bCs/>
          <w:sz w:val="24"/>
          <w:szCs w:val="24"/>
          <w:u w:val="single"/>
          <w:lang w:eastAsia="zh-TW"/>
        </w:rPr>
      </w:pPr>
      <w:bookmarkStart w:id="0" w:name="_GoBack"/>
      <w:bookmarkEnd w:id="0"/>
    </w:p>
    <w:p w14:paraId="1E74CD86" w14:textId="66FE04D1" w:rsidR="00072393" w:rsidRPr="00072393" w:rsidRDefault="00E363D4" w:rsidP="00072393">
      <w:pPr>
        <w:rPr>
          <w:rFonts w:asciiTheme="majorBidi" w:eastAsiaTheme="minorEastAsia" w:hAnsiTheme="majorBidi" w:cstheme="majorBidi"/>
          <w:b/>
          <w:bCs/>
          <w:sz w:val="24"/>
          <w:szCs w:val="24"/>
          <w:u w:val="single"/>
          <w:lang w:eastAsia="zh-TW"/>
        </w:rPr>
      </w:pPr>
      <w:r>
        <w:rPr>
          <w:rFonts w:asciiTheme="majorBidi" w:eastAsiaTheme="minorEastAsia" w:hAnsiTheme="majorBidi" w:cstheme="majorBidi"/>
          <w:b/>
          <w:bCs/>
          <w:sz w:val="24"/>
          <w:szCs w:val="24"/>
          <w:u w:val="single"/>
          <w:lang w:eastAsia="zh-TW"/>
        </w:rPr>
        <w:t>Overview</w:t>
      </w:r>
    </w:p>
    <w:p w14:paraId="722C82C9" w14:textId="4814C2ED" w:rsidR="00A96978" w:rsidRPr="00A96978" w:rsidRDefault="007713EA" w:rsidP="00A96978">
      <w:pPr>
        <w:rPr>
          <w:rFonts w:asciiTheme="majorBidi" w:eastAsiaTheme="minorEastAsia" w:hAnsiTheme="majorBidi" w:cstheme="majorBidi"/>
          <w:bCs/>
          <w:sz w:val="24"/>
          <w:szCs w:val="24"/>
          <w:lang w:eastAsia="zh-TW"/>
        </w:rPr>
      </w:pPr>
      <w:r>
        <w:rPr>
          <w:rFonts w:asciiTheme="majorBidi" w:eastAsiaTheme="minorEastAsia" w:hAnsiTheme="majorBidi" w:cstheme="majorBidi"/>
          <w:bCs/>
          <w:sz w:val="24"/>
          <w:szCs w:val="24"/>
          <w:lang w:eastAsia="zh-TW"/>
        </w:rPr>
        <w:t xml:space="preserve">The Agency on Aging Northeastern Illinois is seeking applications from </w:t>
      </w:r>
      <w:r w:rsidR="005E280C">
        <w:rPr>
          <w:rFonts w:asciiTheme="majorBidi" w:eastAsiaTheme="minorEastAsia" w:hAnsiTheme="majorBidi" w:cstheme="majorBidi"/>
          <w:bCs/>
          <w:sz w:val="24"/>
          <w:szCs w:val="24"/>
          <w:lang w:eastAsia="zh-TW"/>
        </w:rPr>
        <w:t>organizations</w:t>
      </w:r>
      <w:r>
        <w:rPr>
          <w:rFonts w:asciiTheme="majorBidi" w:eastAsiaTheme="minorEastAsia" w:hAnsiTheme="majorBidi" w:cstheme="majorBidi"/>
          <w:bCs/>
          <w:sz w:val="24"/>
          <w:szCs w:val="24"/>
          <w:lang w:eastAsia="zh-TW"/>
        </w:rPr>
        <w:t xml:space="preserve"> interested in providing </w:t>
      </w:r>
      <w:r w:rsidR="00D9638B">
        <w:rPr>
          <w:rFonts w:asciiTheme="majorBidi" w:eastAsiaTheme="minorEastAsia" w:hAnsiTheme="majorBidi" w:cstheme="majorBidi"/>
          <w:bCs/>
          <w:sz w:val="24"/>
          <w:szCs w:val="24"/>
          <w:lang w:eastAsia="zh-TW"/>
        </w:rPr>
        <w:t xml:space="preserve">Family </w:t>
      </w:r>
      <w:r w:rsidR="00CC3988">
        <w:rPr>
          <w:rFonts w:asciiTheme="majorBidi" w:eastAsiaTheme="minorEastAsia" w:hAnsiTheme="majorBidi" w:cstheme="majorBidi"/>
          <w:bCs/>
          <w:sz w:val="24"/>
          <w:szCs w:val="24"/>
          <w:lang w:eastAsia="zh-TW"/>
        </w:rPr>
        <w:t>Caregiver Resource Center</w:t>
      </w:r>
      <w:r>
        <w:rPr>
          <w:rFonts w:asciiTheme="majorBidi" w:eastAsiaTheme="minorEastAsia" w:hAnsiTheme="majorBidi" w:cstheme="majorBidi"/>
          <w:bCs/>
          <w:sz w:val="24"/>
          <w:szCs w:val="24"/>
          <w:lang w:eastAsia="zh-TW"/>
        </w:rPr>
        <w:t xml:space="preserve"> </w:t>
      </w:r>
      <w:r w:rsidR="00CC3988">
        <w:rPr>
          <w:rFonts w:asciiTheme="majorBidi" w:eastAsiaTheme="minorEastAsia" w:hAnsiTheme="majorBidi" w:cstheme="majorBidi"/>
          <w:bCs/>
          <w:sz w:val="24"/>
          <w:szCs w:val="24"/>
          <w:lang w:eastAsia="zh-TW"/>
        </w:rPr>
        <w:t xml:space="preserve">(CRC) </w:t>
      </w:r>
      <w:r>
        <w:rPr>
          <w:rFonts w:asciiTheme="majorBidi" w:eastAsiaTheme="minorEastAsia" w:hAnsiTheme="majorBidi" w:cstheme="majorBidi"/>
          <w:bCs/>
          <w:sz w:val="24"/>
          <w:szCs w:val="24"/>
          <w:lang w:eastAsia="zh-TW"/>
        </w:rPr>
        <w:t>services</w:t>
      </w:r>
      <w:r w:rsidR="00270E38">
        <w:rPr>
          <w:rFonts w:asciiTheme="majorBidi" w:eastAsiaTheme="minorEastAsia" w:hAnsiTheme="majorBidi" w:cstheme="majorBidi"/>
          <w:bCs/>
          <w:sz w:val="24"/>
          <w:szCs w:val="24"/>
          <w:lang w:eastAsia="zh-TW"/>
        </w:rPr>
        <w:t>.</w:t>
      </w:r>
      <w:r>
        <w:rPr>
          <w:rFonts w:asciiTheme="majorBidi" w:eastAsiaTheme="minorEastAsia" w:hAnsiTheme="majorBidi" w:cstheme="majorBidi"/>
          <w:bCs/>
          <w:sz w:val="24"/>
          <w:szCs w:val="24"/>
          <w:lang w:eastAsia="zh-TW"/>
        </w:rPr>
        <w:t xml:space="preserve"> </w:t>
      </w:r>
      <w:r w:rsidR="00A96978" w:rsidRPr="00A96978">
        <w:rPr>
          <w:rFonts w:asciiTheme="majorBidi" w:eastAsiaTheme="minorEastAsia" w:hAnsiTheme="majorBidi" w:cstheme="majorBidi"/>
          <w:bCs/>
          <w:sz w:val="24"/>
          <w:szCs w:val="24"/>
          <w:lang w:eastAsia="zh-TW"/>
        </w:rPr>
        <w:t>The C</w:t>
      </w:r>
      <w:r w:rsidR="00A96978">
        <w:rPr>
          <w:rFonts w:asciiTheme="majorBidi" w:eastAsiaTheme="minorEastAsia" w:hAnsiTheme="majorBidi" w:cstheme="majorBidi"/>
          <w:bCs/>
          <w:sz w:val="24"/>
          <w:szCs w:val="24"/>
          <w:lang w:eastAsia="zh-TW"/>
        </w:rPr>
        <w:t>R</w:t>
      </w:r>
      <w:r w:rsidR="00A96978" w:rsidRPr="00A96978">
        <w:rPr>
          <w:rFonts w:asciiTheme="majorBidi" w:eastAsiaTheme="minorEastAsia" w:hAnsiTheme="majorBidi" w:cstheme="majorBidi"/>
          <w:bCs/>
          <w:sz w:val="24"/>
          <w:szCs w:val="24"/>
          <w:lang w:eastAsia="zh-TW"/>
        </w:rPr>
        <w:t xml:space="preserve">C is a clearly identifiable center that provides a range of </w:t>
      </w:r>
      <w:r w:rsidR="00A96978">
        <w:rPr>
          <w:rFonts w:asciiTheme="majorBidi" w:eastAsiaTheme="minorEastAsia" w:hAnsiTheme="majorBidi" w:cstheme="majorBidi"/>
          <w:bCs/>
          <w:sz w:val="24"/>
          <w:szCs w:val="24"/>
          <w:lang w:eastAsia="zh-TW"/>
        </w:rPr>
        <w:t>caregiver</w:t>
      </w:r>
      <w:r w:rsidR="00A96978" w:rsidRPr="00A96978">
        <w:rPr>
          <w:rFonts w:asciiTheme="majorBidi" w:eastAsiaTheme="minorEastAsia" w:hAnsiTheme="majorBidi" w:cstheme="majorBidi"/>
          <w:bCs/>
          <w:sz w:val="24"/>
          <w:szCs w:val="24"/>
          <w:lang w:eastAsia="zh-TW"/>
        </w:rPr>
        <w:t xml:space="preserve"> services to family and non-parent relative caregivers</w:t>
      </w:r>
      <w:r w:rsidR="00735186">
        <w:rPr>
          <w:rFonts w:asciiTheme="majorBidi" w:eastAsiaTheme="minorEastAsia" w:hAnsiTheme="majorBidi" w:cstheme="majorBidi"/>
          <w:bCs/>
          <w:sz w:val="24"/>
          <w:szCs w:val="24"/>
          <w:lang w:eastAsia="zh-TW"/>
        </w:rPr>
        <w:t xml:space="preserve"> (Grandparents Raising Grandchildren)</w:t>
      </w:r>
      <w:r w:rsidR="00A96978" w:rsidRPr="00A96978">
        <w:rPr>
          <w:rFonts w:asciiTheme="majorBidi" w:eastAsiaTheme="minorEastAsia" w:hAnsiTheme="majorBidi" w:cstheme="majorBidi"/>
          <w:bCs/>
          <w:sz w:val="24"/>
          <w:szCs w:val="24"/>
          <w:lang w:eastAsia="zh-TW"/>
        </w:rPr>
        <w:t>. The Agency on Aging will designate the C</w:t>
      </w:r>
      <w:r w:rsidR="00A96978">
        <w:rPr>
          <w:rFonts w:asciiTheme="majorBidi" w:eastAsiaTheme="minorEastAsia" w:hAnsiTheme="majorBidi" w:cstheme="majorBidi"/>
          <w:bCs/>
          <w:sz w:val="24"/>
          <w:szCs w:val="24"/>
          <w:lang w:eastAsia="zh-TW"/>
        </w:rPr>
        <w:t>R</w:t>
      </w:r>
      <w:r w:rsidR="00A96978" w:rsidRPr="00A96978">
        <w:rPr>
          <w:rFonts w:asciiTheme="majorBidi" w:eastAsiaTheme="minorEastAsia" w:hAnsiTheme="majorBidi" w:cstheme="majorBidi"/>
          <w:bCs/>
          <w:sz w:val="24"/>
          <w:szCs w:val="24"/>
          <w:lang w:eastAsia="zh-TW"/>
        </w:rPr>
        <w:t xml:space="preserve">C to be the primary resource within a given county for caregivers to access </w:t>
      </w:r>
      <w:r w:rsidR="00C5067D">
        <w:rPr>
          <w:rFonts w:asciiTheme="majorBidi" w:eastAsiaTheme="minorEastAsia" w:hAnsiTheme="majorBidi" w:cstheme="majorBidi"/>
          <w:bCs/>
          <w:sz w:val="24"/>
          <w:szCs w:val="24"/>
          <w:lang w:eastAsia="zh-TW"/>
        </w:rPr>
        <w:t xml:space="preserve">Caregiver </w:t>
      </w:r>
      <w:r w:rsidR="00A96978">
        <w:rPr>
          <w:rFonts w:asciiTheme="majorBidi" w:eastAsiaTheme="minorEastAsia" w:hAnsiTheme="majorBidi" w:cstheme="majorBidi"/>
          <w:bCs/>
          <w:sz w:val="24"/>
          <w:szCs w:val="24"/>
          <w:lang w:eastAsia="zh-TW"/>
        </w:rPr>
        <w:t>Resource Center</w:t>
      </w:r>
      <w:r w:rsidR="00A96978" w:rsidRPr="00A96978">
        <w:rPr>
          <w:rFonts w:asciiTheme="majorBidi" w:eastAsiaTheme="minorEastAsia" w:hAnsiTheme="majorBidi" w:cstheme="majorBidi"/>
          <w:bCs/>
          <w:sz w:val="24"/>
          <w:szCs w:val="24"/>
          <w:lang w:eastAsia="zh-TW"/>
        </w:rPr>
        <w:t xml:space="preserve"> services.</w:t>
      </w:r>
    </w:p>
    <w:p w14:paraId="30A2557A" w14:textId="71EE788B" w:rsidR="00A96978" w:rsidRPr="00A96978" w:rsidRDefault="00A96978" w:rsidP="00A96978">
      <w:pPr>
        <w:rPr>
          <w:rFonts w:asciiTheme="majorBidi" w:eastAsiaTheme="minorEastAsia" w:hAnsiTheme="majorBidi" w:cstheme="majorBidi"/>
          <w:bCs/>
          <w:sz w:val="24"/>
          <w:szCs w:val="24"/>
          <w:lang w:eastAsia="zh-TW"/>
        </w:rPr>
      </w:pPr>
      <w:r w:rsidRPr="00A96978">
        <w:rPr>
          <w:rFonts w:asciiTheme="majorBidi" w:eastAsiaTheme="minorEastAsia" w:hAnsiTheme="majorBidi" w:cstheme="majorBidi"/>
          <w:bCs/>
          <w:sz w:val="24"/>
          <w:szCs w:val="24"/>
          <w:lang w:eastAsia="zh-TW"/>
        </w:rPr>
        <w:t>The C</w:t>
      </w:r>
      <w:r>
        <w:rPr>
          <w:rFonts w:asciiTheme="majorBidi" w:eastAsiaTheme="minorEastAsia" w:hAnsiTheme="majorBidi" w:cstheme="majorBidi"/>
          <w:bCs/>
          <w:sz w:val="24"/>
          <w:szCs w:val="24"/>
          <w:lang w:eastAsia="zh-TW"/>
        </w:rPr>
        <w:t>R</w:t>
      </w:r>
      <w:r w:rsidRPr="00A96978">
        <w:rPr>
          <w:rFonts w:asciiTheme="majorBidi" w:eastAsiaTheme="minorEastAsia" w:hAnsiTheme="majorBidi" w:cstheme="majorBidi"/>
          <w:bCs/>
          <w:sz w:val="24"/>
          <w:szCs w:val="24"/>
          <w:lang w:eastAsia="zh-TW"/>
        </w:rPr>
        <w:t>C will</w:t>
      </w:r>
      <w:r>
        <w:rPr>
          <w:rFonts w:asciiTheme="majorBidi" w:eastAsiaTheme="minorEastAsia" w:hAnsiTheme="majorBidi" w:cstheme="majorBidi"/>
          <w:bCs/>
          <w:sz w:val="24"/>
          <w:szCs w:val="24"/>
          <w:lang w:eastAsia="zh-TW"/>
        </w:rPr>
        <w:t xml:space="preserve">, at minimum, </w:t>
      </w:r>
      <w:r w:rsidRPr="00A96978">
        <w:rPr>
          <w:rFonts w:asciiTheme="majorBidi" w:eastAsiaTheme="minorEastAsia" w:hAnsiTheme="majorBidi" w:cstheme="majorBidi"/>
          <w:bCs/>
          <w:sz w:val="24"/>
          <w:szCs w:val="24"/>
          <w:lang w:eastAsia="zh-TW"/>
        </w:rPr>
        <w:t>provide</w:t>
      </w:r>
      <w:r w:rsidR="00ED1CB8">
        <w:rPr>
          <w:rFonts w:asciiTheme="majorBidi" w:eastAsiaTheme="minorEastAsia" w:hAnsiTheme="majorBidi" w:cstheme="majorBidi"/>
          <w:bCs/>
          <w:sz w:val="24"/>
          <w:szCs w:val="24"/>
          <w:lang w:eastAsia="zh-TW"/>
        </w:rPr>
        <w:t xml:space="preserve"> </w:t>
      </w:r>
      <w:r>
        <w:rPr>
          <w:rFonts w:asciiTheme="majorBidi" w:eastAsiaTheme="minorEastAsia" w:hAnsiTheme="majorBidi" w:cstheme="majorBidi"/>
          <w:bCs/>
          <w:sz w:val="24"/>
          <w:szCs w:val="24"/>
          <w:lang w:eastAsia="zh-TW"/>
        </w:rPr>
        <w:t>Access Assistance, Respite, Gap-Filling</w:t>
      </w:r>
      <w:r w:rsidRPr="00A96978">
        <w:rPr>
          <w:rFonts w:asciiTheme="majorBidi" w:eastAsiaTheme="minorEastAsia" w:hAnsiTheme="majorBidi" w:cstheme="majorBidi"/>
          <w:bCs/>
          <w:sz w:val="24"/>
          <w:szCs w:val="24"/>
          <w:lang w:eastAsia="zh-TW"/>
        </w:rPr>
        <w:t xml:space="preserve"> and </w:t>
      </w:r>
      <w:r>
        <w:rPr>
          <w:rFonts w:asciiTheme="majorBidi" w:eastAsiaTheme="minorEastAsia" w:hAnsiTheme="majorBidi" w:cstheme="majorBidi"/>
          <w:bCs/>
          <w:sz w:val="24"/>
          <w:szCs w:val="24"/>
          <w:lang w:eastAsia="zh-TW"/>
        </w:rPr>
        <w:t>Legal services.</w:t>
      </w:r>
    </w:p>
    <w:p w14:paraId="0E4423E4" w14:textId="2E75D96D" w:rsidR="008414AB" w:rsidRDefault="00CB14E5" w:rsidP="002D6484">
      <w:pPr>
        <w:rPr>
          <w:rFonts w:asciiTheme="majorBidi" w:eastAsiaTheme="minorEastAsia" w:hAnsiTheme="majorBidi" w:cstheme="majorBidi"/>
          <w:b/>
          <w:bCs/>
          <w:sz w:val="24"/>
          <w:szCs w:val="24"/>
          <w:lang w:eastAsia="zh-TW"/>
        </w:rPr>
      </w:pPr>
      <w:r w:rsidRPr="008414AB">
        <w:rPr>
          <w:rFonts w:asciiTheme="majorBidi" w:eastAsiaTheme="minorEastAsia" w:hAnsiTheme="majorBidi" w:cstheme="majorBidi"/>
          <w:b/>
          <w:bCs/>
          <w:sz w:val="24"/>
          <w:szCs w:val="24"/>
          <w:lang w:eastAsia="zh-TW"/>
        </w:rPr>
        <w:t>NOTE: In this document the term “caregiver” applies to both family caregivers and non-parent relatives raising children (Grandparent Raising Grandchildren)</w:t>
      </w:r>
      <w:r w:rsidR="00735186" w:rsidRPr="00735186">
        <w:rPr>
          <w:rFonts w:asciiTheme="majorBidi" w:eastAsiaTheme="minorEastAsia" w:hAnsiTheme="majorBidi" w:cstheme="majorBidi"/>
          <w:b/>
          <w:bCs/>
          <w:sz w:val="24"/>
          <w:szCs w:val="24"/>
          <w:lang w:eastAsia="zh-TW"/>
        </w:rPr>
        <w:t>.</w:t>
      </w:r>
      <w:r w:rsidR="00735186">
        <w:rPr>
          <w:rFonts w:asciiTheme="majorBidi" w:eastAsiaTheme="minorEastAsia" w:hAnsiTheme="majorBidi" w:cstheme="majorBidi"/>
          <w:b/>
          <w:bCs/>
          <w:sz w:val="24"/>
          <w:szCs w:val="24"/>
          <w:lang w:eastAsia="zh-TW"/>
        </w:rPr>
        <w:t xml:space="preserve"> </w:t>
      </w:r>
      <w:r w:rsidR="00283034" w:rsidRPr="00283034">
        <w:rPr>
          <w:rFonts w:asciiTheme="majorBidi" w:eastAsiaTheme="minorEastAsia" w:hAnsiTheme="majorBidi" w:cstheme="majorBidi"/>
          <w:b/>
          <w:bCs/>
          <w:sz w:val="24"/>
          <w:szCs w:val="24"/>
          <w:lang w:eastAsia="zh-TW"/>
        </w:rPr>
        <w:t>As of the 2016 Reauthorization of the Older Americans Act, the following specific populations of caregivers are eligible to receive services:</w:t>
      </w:r>
    </w:p>
    <w:p w14:paraId="2050BC6E" w14:textId="77777777" w:rsidR="00283034" w:rsidRPr="00283034" w:rsidRDefault="00283034" w:rsidP="00283034">
      <w:pPr>
        <w:pStyle w:val="NormalWeb"/>
        <w:numPr>
          <w:ilvl w:val="0"/>
          <w:numId w:val="26"/>
        </w:numPr>
        <w:shd w:val="clear" w:color="auto" w:fill="FFFFFF"/>
        <w:spacing w:before="0" w:beforeAutospacing="0" w:after="0" w:afterAutospacing="0" w:line="370" w:lineRule="atLeast"/>
        <w:rPr>
          <w:color w:val="000000"/>
        </w:rPr>
      </w:pPr>
      <w:r w:rsidRPr="00283034">
        <w:rPr>
          <w:color w:val="000000"/>
        </w:rPr>
        <w:t>Adult family members or other informal caregivers age 18 and older providing care to individuals 60 years of age and older</w:t>
      </w:r>
    </w:p>
    <w:p w14:paraId="54598686" w14:textId="77777777" w:rsidR="00283034" w:rsidRPr="00283034" w:rsidRDefault="00283034" w:rsidP="00283034">
      <w:pPr>
        <w:pStyle w:val="NormalWeb"/>
        <w:numPr>
          <w:ilvl w:val="0"/>
          <w:numId w:val="26"/>
        </w:numPr>
        <w:shd w:val="clear" w:color="auto" w:fill="FFFFFF"/>
        <w:spacing w:before="0" w:beforeAutospacing="0" w:after="0" w:afterAutospacing="0" w:line="370" w:lineRule="atLeast"/>
        <w:rPr>
          <w:color w:val="000000"/>
        </w:rPr>
      </w:pPr>
      <w:r w:rsidRPr="00283034">
        <w:rPr>
          <w:color w:val="000000"/>
        </w:rPr>
        <w:t>Adult family members or other informal caregivers age 18 and older providing care to individuals of any age with Alzheimer’s disease and related disorders</w:t>
      </w:r>
    </w:p>
    <w:p w14:paraId="098AB639" w14:textId="77777777" w:rsidR="00283034" w:rsidRPr="00283034" w:rsidRDefault="00283034" w:rsidP="00283034">
      <w:pPr>
        <w:pStyle w:val="NormalWeb"/>
        <w:numPr>
          <w:ilvl w:val="0"/>
          <w:numId w:val="26"/>
        </w:numPr>
        <w:shd w:val="clear" w:color="auto" w:fill="FFFFFF"/>
        <w:spacing w:before="0" w:beforeAutospacing="0" w:after="0" w:afterAutospacing="0" w:line="370" w:lineRule="atLeast"/>
        <w:rPr>
          <w:color w:val="000000"/>
        </w:rPr>
      </w:pPr>
      <w:r w:rsidRPr="00283034">
        <w:rPr>
          <w:color w:val="000000"/>
        </w:rPr>
        <w:t>Older relatives (not parents) age 55 and older providing care to children under the age of 18; and</w:t>
      </w:r>
    </w:p>
    <w:p w14:paraId="4A1A3B33" w14:textId="57E190DE" w:rsidR="00283034" w:rsidRDefault="00283034" w:rsidP="002D6484">
      <w:pPr>
        <w:pStyle w:val="NormalWeb"/>
        <w:numPr>
          <w:ilvl w:val="0"/>
          <w:numId w:val="26"/>
        </w:numPr>
        <w:shd w:val="clear" w:color="auto" w:fill="FFFFFF"/>
        <w:spacing w:before="0" w:beforeAutospacing="0" w:after="0" w:afterAutospacing="0" w:line="370" w:lineRule="atLeast"/>
        <w:rPr>
          <w:color w:val="000000"/>
        </w:rPr>
      </w:pPr>
      <w:r w:rsidRPr="00283034">
        <w:rPr>
          <w:color w:val="000000"/>
        </w:rPr>
        <w:t>Older relatives, including parents, age 55 and older providing care to adults ages 18-59 with disabilities</w:t>
      </w:r>
    </w:p>
    <w:p w14:paraId="037F7F5A" w14:textId="77777777" w:rsidR="00283034" w:rsidRPr="00283034" w:rsidRDefault="00283034" w:rsidP="00283034">
      <w:pPr>
        <w:pStyle w:val="NormalWeb"/>
        <w:shd w:val="clear" w:color="auto" w:fill="FFFFFF"/>
        <w:spacing w:before="0" w:beforeAutospacing="0" w:after="0" w:afterAutospacing="0" w:line="370" w:lineRule="atLeast"/>
        <w:ind w:left="720"/>
        <w:rPr>
          <w:color w:val="000000"/>
        </w:rPr>
      </w:pPr>
    </w:p>
    <w:p w14:paraId="72AD1AB2" w14:textId="2E40FD5A" w:rsidR="002D6484" w:rsidRDefault="008414AB" w:rsidP="002D6484">
      <w:pPr>
        <w:rPr>
          <w:rFonts w:asciiTheme="majorBidi" w:eastAsiaTheme="minorEastAsia" w:hAnsiTheme="majorBidi" w:cstheme="majorBidi"/>
          <w:bCs/>
          <w:sz w:val="24"/>
          <w:szCs w:val="24"/>
          <w:lang w:eastAsia="zh-TW"/>
        </w:rPr>
      </w:pPr>
      <w:r w:rsidRPr="002D6484">
        <w:rPr>
          <w:rFonts w:asciiTheme="majorBidi" w:eastAsiaTheme="minorEastAsia" w:hAnsiTheme="majorBidi" w:cstheme="majorBidi"/>
          <w:bCs/>
          <w:sz w:val="24"/>
          <w:szCs w:val="24"/>
          <w:lang w:eastAsia="zh-TW"/>
        </w:rPr>
        <w:t>The</w:t>
      </w:r>
      <w:r w:rsidR="002D6484" w:rsidRPr="002D6484">
        <w:rPr>
          <w:rFonts w:asciiTheme="majorBidi" w:eastAsiaTheme="minorEastAsia" w:hAnsiTheme="majorBidi" w:cstheme="majorBidi"/>
          <w:bCs/>
          <w:sz w:val="24"/>
          <w:szCs w:val="24"/>
          <w:lang w:eastAsia="zh-TW"/>
        </w:rPr>
        <w:t xml:space="preserve"> Administration on Community Living requires basic demographic data to be collected on each family caregiver or non-parent relative raising children for “Group 1 services” which are Respite, Counseling, Gap-Filling and Legal services. This data includes: age, gender, race/ethnicity, rural status, and the caregiver’s relationship to the care receiver.</w:t>
      </w:r>
      <w:r w:rsidR="002A6AE5">
        <w:rPr>
          <w:rFonts w:asciiTheme="majorBidi" w:eastAsiaTheme="minorEastAsia" w:hAnsiTheme="majorBidi" w:cstheme="majorBidi"/>
          <w:bCs/>
          <w:sz w:val="24"/>
          <w:szCs w:val="24"/>
          <w:lang w:eastAsia="zh-TW"/>
        </w:rPr>
        <w:t xml:space="preserve"> </w:t>
      </w:r>
      <w:r w:rsidR="002D6484" w:rsidRPr="002D6484">
        <w:rPr>
          <w:rFonts w:asciiTheme="majorBidi" w:eastAsiaTheme="minorEastAsia" w:hAnsiTheme="majorBidi" w:cstheme="majorBidi"/>
          <w:bCs/>
          <w:sz w:val="24"/>
          <w:szCs w:val="24"/>
          <w:lang w:eastAsia="zh-TW"/>
        </w:rPr>
        <w:t xml:space="preserve">Access Assistance is a “Group 2” </w:t>
      </w:r>
      <w:r w:rsidR="00ED1CB8">
        <w:rPr>
          <w:rFonts w:asciiTheme="majorBidi" w:eastAsiaTheme="minorEastAsia" w:hAnsiTheme="majorBidi" w:cstheme="majorBidi"/>
          <w:bCs/>
          <w:sz w:val="24"/>
          <w:szCs w:val="24"/>
          <w:lang w:eastAsia="zh-TW"/>
        </w:rPr>
        <w:t>that requires the CRC</w:t>
      </w:r>
      <w:r w:rsidR="002D6484" w:rsidRPr="002D6484">
        <w:rPr>
          <w:rFonts w:asciiTheme="majorBidi" w:eastAsiaTheme="minorEastAsia" w:hAnsiTheme="majorBidi" w:cstheme="majorBidi"/>
          <w:bCs/>
          <w:sz w:val="24"/>
          <w:szCs w:val="24"/>
          <w:lang w:eastAsia="zh-TW"/>
        </w:rPr>
        <w:t xml:space="preserve"> to report only the unduplicated count of family caregivers that receive this service.</w:t>
      </w:r>
    </w:p>
    <w:p w14:paraId="24E9B66A" w14:textId="4E182D2B" w:rsidR="002D6484" w:rsidRDefault="002D6484" w:rsidP="002D6484">
      <w:pPr>
        <w:rPr>
          <w:rFonts w:asciiTheme="majorBidi" w:eastAsiaTheme="minorEastAsia" w:hAnsiTheme="majorBidi" w:cstheme="majorBidi"/>
          <w:bCs/>
          <w:sz w:val="24"/>
          <w:szCs w:val="24"/>
          <w:lang w:eastAsia="zh-TW"/>
        </w:rPr>
      </w:pPr>
      <w:r w:rsidRPr="002D6484">
        <w:rPr>
          <w:rFonts w:asciiTheme="majorBidi" w:eastAsiaTheme="minorEastAsia" w:hAnsiTheme="majorBidi" w:cstheme="majorBidi"/>
          <w:bCs/>
          <w:sz w:val="24"/>
          <w:szCs w:val="24"/>
          <w:lang w:eastAsia="zh-TW"/>
        </w:rPr>
        <w:t>CRC Service Funding Allocation Requirements: The Access Assistance allocation provides caregiver assessments that are needed to determine how much Respite and Gap-Filling service the caregiver might need. Every dollar spent on Access Assistance is a dollar not able to be used for Respite or Gap-Filling services. Therefore, salaries and other expenses by the CRC are to come from the Access Assistance allocation.</w:t>
      </w:r>
      <w:r w:rsidR="008414AB">
        <w:rPr>
          <w:rFonts w:asciiTheme="majorBidi" w:eastAsiaTheme="minorEastAsia" w:hAnsiTheme="majorBidi" w:cstheme="majorBidi"/>
          <w:bCs/>
          <w:sz w:val="24"/>
          <w:szCs w:val="24"/>
          <w:lang w:eastAsia="zh-TW"/>
        </w:rPr>
        <w:t xml:space="preserve"> </w:t>
      </w:r>
      <w:r w:rsidRPr="002D6484">
        <w:rPr>
          <w:rFonts w:asciiTheme="majorBidi" w:eastAsiaTheme="minorEastAsia" w:hAnsiTheme="majorBidi" w:cstheme="majorBidi"/>
          <w:bCs/>
          <w:sz w:val="24"/>
          <w:szCs w:val="24"/>
          <w:lang w:eastAsia="zh-TW"/>
        </w:rPr>
        <w:t xml:space="preserve">In order to provide as much direct service to </w:t>
      </w:r>
      <w:r w:rsidRPr="002D6484">
        <w:rPr>
          <w:rFonts w:asciiTheme="majorBidi" w:eastAsiaTheme="minorEastAsia" w:hAnsiTheme="majorBidi" w:cstheme="majorBidi"/>
          <w:bCs/>
          <w:sz w:val="24"/>
          <w:szCs w:val="24"/>
          <w:lang w:eastAsia="zh-TW"/>
        </w:rPr>
        <w:lastRenderedPageBreak/>
        <w:t>caregivers as possible, the CRC agency shall use a maximum of 28% of their total CRC Service Share for Access Assistance.</w:t>
      </w:r>
    </w:p>
    <w:p w14:paraId="59A81ABE" w14:textId="369893D8" w:rsidR="00072393" w:rsidRDefault="0009700F" w:rsidP="009B0DAE">
      <w:pPr>
        <w:rPr>
          <w:rFonts w:asciiTheme="majorBidi" w:eastAsiaTheme="minorEastAsia" w:hAnsiTheme="majorBidi" w:cstheme="majorBidi"/>
          <w:sz w:val="24"/>
          <w:szCs w:val="24"/>
          <w:lang w:eastAsia="zh-TW"/>
        </w:rPr>
      </w:pPr>
      <w:r w:rsidRPr="0009700F">
        <w:rPr>
          <w:rFonts w:asciiTheme="majorBidi" w:eastAsiaTheme="minorEastAsia" w:hAnsiTheme="majorBidi" w:cstheme="majorBidi"/>
          <w:sz w:val="24"/>
          <w:szCs w:val="24"/>
          <w:lang w:eastAsia="zh-TW"/>
        </w:rPr>
        <w:t>In FY2020, the Agency on Aging will continue its work to collaborate with the Illinois Department on Aging</w:t>
      </w:r>
      <w:r w:rsidR="00985B39" w:rsidRPr="00985B39">
        <w:t xml:space="preserve"> </w:t>
      </w:r>
      <w:r w:rsidR="00985B39" w:rsidRPr="00985B39">
        <w:rPr>
          <w:rFonts w:asciiTheme="majorBidi" w:eastAsiaTheme="minorEastAsia" w:hAnsiTheme="majorBidi" w:cstheme="majorBidi"/>
          <w:sz w:val="24"/>
          <w:szCs w:val="24"/>
          <w:lang w:eastAsia="zh-TW"/>
        </w:rPr>
        <w:t>to pilot test the Dementia Care Specialist Program</w:t>
      </w:r>
      <w:r w:rsidR="00985B39">
        <w:rPr>
          <w:rFonts w:asciiTheme="majorBidi" w:eastAsiaTheme="minorEastAsia" w:hAnsiTheme="majorBidi" w:cstheme="majorBidi"/>
          <w:sz w:val="24"/>
          <w:szCs w:val="24"/>
          <w:lang w:eastAsia="zh-TW"/>
        </w:rPr>
        <w:t xml:space="preserve">. </w:t>
      </w:r>
      <w:r w:rsidR="0045767B">
        <w:rPr>
          <w:rFonts w:asciiTheme="majorBidi" w:eastAsiaTheme="minorEastAsia" w:hAnsiTheme="majorBidi" w:cstheme="majorBidi"/>
          <w:sz w:val="24"/>
          <w:szCs w:val="24"/>
          <w:lang w:eastAsia="zh-TW"/>
        </w:rPr>
        <w:t>Training will be made available to advance the development of a dementia-</w:t>
      </w:r>
      <w:r w:rsidRPr="0009700F">
        <w:rPr>
          <w:rFonts w:asciiTheme="majorBidi" w:eastAsiaTheme="minorEastAsia" w:hAnsiTheme="majorBidi" w:cstheme="majorBidi"/>
          <w:sz w:val="24"/>
          <w:szCs w:val="24"/>
          <w:lang w:eastAsia="zh-TW"/>
        </w:rPr>
        <w:t xml:space="preserve">capable no wrong door access for people with dementia and their caregivers through </w:t>
      </w:r>
      <w:r>
        <w:rPr>
          <w:rFonts w:asciiTheme="majorBidi" w:eastAsiaTheme="minorEastAsia" w:hAnsiTheme="majorBidi" w:cstheme="majorBidi"/>
          <w:sz w:val="24"/>
          <w:szCs w:val="24"/>
          <w:lang w:eastAsia="zh-TW"/>
        </w:rPr>
        <w:t>Access Assistance, Respite, Gap-Filling and Legal services</w:t>
      </w:r>
      <w:r w:rsidRPr="0009700F">
        <w:rPr>
          <w:rFonts w:asciiTheme="majorBidi" w:eastAsiaTheme="minorEastAsia" w:hAnsiTheme="majorBidi" w:cstheme="majorBidi"/>
          <w:sz w:val="24"/>
          <w:szCs w:val="24"/>
          <w:lang w:eastAsia="zh-TW"/>
        </w:rPr>
        <w:t>.</w:t>
      </w:r>
    </w:p>
    <w:p w14:paraId="166C9040" w14:textId="18802A8C" w:rsidR="00DF2B2D" w:rsidRPr="009B0DAE" w:rsidRDefault="00DF2B2D" w:rsidP="009B0DAE">
      <w:pPr>
        <w:rPr>
          <w:rFonts w:asciiTheme="majorBidi" w:eastAsiaTheme="minorEastAsia" w:hAnsiTheme="majorBidi" w:cstheme="majorBidi"/>
          <w:sz w:val="24"/>
          <w:szCs w:val="24"/>
          <w:lang w:eastAsia="zh-TW"/>
        </w:rPr>
      </w:pPr>
      <w:r>
        <w:rPr>
          <w:rFonts w:asciiTheme="majorBidi" w:eastAsiaTheme="minorEastAsia" w:hAnsiTheme="majorBidi" w:cstheme="majorBidi"/>
          <w:bCs/>
          <w:sz w:val="24"/>
          <w:szCs w:val="24"/>
          <w:lang w:eastAsia="zh-TW"/>
        </w:rPr>
        <w:t xml:space="preserve">CRC </w:t>
      </w:r>
      <w:r w:rsidRPr="00DD0B4A">
        <w:rPr>
          <w:rFonts w:asciiTheme="majorBidi" w:eastAsiaTheme="minorEastAsia" w:hAnsiTheme="majorBidi" w:cstheme="majorBidi"/>
          <w:bCs/>
          <w:sz w:val="24"/>
          <w:szCs w:val="24"/>
          <w:lang w:eastAsia="zh-TW"/>
        </w:rPr>
        <w:t>providers are encouraged to work with</w:t>
      </w:r>
      <w:r w:rsidRPr="00072393">
        <w:rPr>
          <w:rFonts w:asciiTheme="majorBidi" w:eastAsiaTheme="minorEastAsia" w:hAnsiTheme="majorBidi" w:cstheme="majorBidi"/>
          <w:bCs/>
          <w:sz w:val="24"/>
          <w:szCs w:val="24"/>
          <w:lang w:eastAsia="zh-TW"/>
        </w:rPr>
        <w:t xml:space="preserve"> additional </w:t>
      </w:r>
      <w:r>
        <w:rPr>
          <w:rFonts w:asciiTheme="majorBidi" w:eastAsiaTheme="minorEastAsia" w:hAnsiTheme="majorBidi" w:cstheme="majorBidi"/>
          <w:bCs/>
          <w:sz w:val="24"/>
          <w:szCs w:val="24"/>
          <w:lang w:eastAsia="zh-TW"/>
        </w:rPr>
        <w:t xml:space="preserve">community organizations </w:t>
      </w:r>
      <w:r w:rsidRPr="00072393">
        <w:rPr>
          <w:rFonts w:asciiTheme="majorBidi" w:eastAsiaTheme="minorEastAsia" w:hAnsiTheme="majorBidi" w:cstheme="majorBidi"/>
          <w:bCs/>
          <w:sz w:val="24"/>
          <w:szCs w:val="24"/>
          <w:lang w:eastAsia="zh-TW"/>
        </w:rPr>
        <w:t>that provide services to older adults</w:t>
      </w:r>
      <w:r>
        <w:rPr>
          <w:rFonts w:asciiTheme="majorBidi" w:eastAsiaTheme="minorEastAsia" w:hAnsiTheme="majorBidi" w:cstheme="majorBidi"/>
          <w:bCs/>
          <w:sz w:val="24"/>
          <w:szCs w:val="24"/>
          <w:lang w:eastAsia="zh-TW"/>
        </w:rPr>
        <w:t>, people with Alzheimer’s disease or other related dementias, relatives raising children</w:t>
      </w:r>
      <w:r w:rsidRPr="00072393">
        <w:rPr>
          <w:rFonts w:asciiTheme="majorBidi" w:eastAsiaTheme="minorEastAsia" w:hAnsiTheme="majorBidi" w:cstheme="majorBidi"/>
          <w:bCs/>
          <w:sz w:val="24"/>
          <w:szCs w:val="24"/>
          <w:lang w:eastAsia="zh-TW"/>
        </w:rPr>
        <w:t xml:space="preserve"> and individuals with disabilities</w:t>
      </w:r>
      <w:r>
        <w:rPr>
          <w:rFonts w:asciiTheme="majorBidi" w:eastAsiaTheme="minorEastAsia" w:hAnsiTheme="majorBidi" w:cstheme="majorBidi"/>
          <w:bCs/>
          <w:sz w:val="24"/>
          <w:szCs w:val="24"/>
          <w:lang w:eastAsia="zh-TW"/>
        </w:rPr>
        <w:t>.</w:t>
      </w:r>
    </w:p>
    <w:p w14:paraId="2116D7D2" w14:textId="0E607FFA" w:rsidR="00072393" w:rsidRPr="00072393" w:rsidRDefault="00270E38" w:rsidP="00072393">
      <w:pPr>
        <w:rPr>
          <w:rFonts w:asciiTheme="majorBidi" w:eastAsiaTheme="minorEastAsia" w:hAnsiTheme="majorBidi" w:cstheme="majorBidi"/>
          <w:bCs/>
          <w:sz w:val="24"/>
          <w:szCs w:val="24"/>
          <w:lang w:eastAsia="zh-TW"/>
        </w:rPr>
      </w:pPr>
      <w:r>
        <w:rPr>
          <w:rFonts w:asciiTheme="majorBidi" w:eastAsiaTheme="minorEastAsia" w:hAnsiTheme="majorBidi" w:cstheme="majorBidi"/>
          <w:b/>
          <w:bCs/>
          <w:sz w:val="24"/>
          <w:szCs w:val="24"/>
          <w:u w:val="single"/>
          <w:lang w:eastAsia="zh-TW"/>
        </w:rPr>
        <w:t>Service Design</w:t>
      </w:r>
    </w:p>
    <w:p w14:paraId="0462633E" w14:textId="25A9AFA5" w:rsidR="00072393" w:rsidRPr="00072393" w:rsidRDefault="00072393" w:rsidP="00072393">
      <w:pPr>
        <w:rPr>
          <w:rFonts w:asciiTheme="majorBidi" w:eastAsiaTheme="minorEastAsia" w:hAnsiTheme="majorBidi" w:cstheme="majorBidi"/>
          <w:b/>
          <w:bCs/>
          <w:sz w:val="24"/>
          <w:szCs w:val="24"/>
          <w:lang w:eastAsia="zh-TW"/>
        </w:rPr>
      </w:pPr>
      <w:r w:rsidRPr="00072393">
        <w:rPr>
          <w:rFonts w:asciiTheme="majorBidi" w:eastAsiaTheme="minorEastAsia" w:hAnsiTheme="majorBidi" w:cstheme="majorBidi"/>
          <w:bCs/>
          <w:sz w:val="24"/>
          <w:szCs w:val="24"/>
          <w:lang w:eastAsia="zh-TW"/>
        </w:rPr>
        <w:t xml:space="preserve">To </w:t>
      </w:r>
      <w:r w:rsidR="00E84C94">
        <w:rPr>
          <w:rFonts w:asciiTheme="majorBidi" w:eastAsiaTheme="minorEastAsia" w:hAnsiTheme="majorBidi" w:cstheme="majorBidi"/>
          <w:bCs/>
          <w:sz w:val="24"/>
          <w:szCs w:val="24"/>
          <w:lang w:eastAsia="zh-TW"/>
        </w:rPr>
        <w:t xml:space="preserve">continue the goal of fostering </w:t>
      </w:r>
      <w:r w:rsidR="00F65310">
        <w:rPr>
          <w:rFonts w:asciiTheme="majorBidi" w:eastAsiaTheme="minorEastAsia" w:hAnsiTheme="majorBidi" w:cstheme="majorBidi"/>
          <w:bCs/>
          <w:sz w:val="24"/>
          <w:szCs w:val="24"/>
          <w:lang w:eastAsia="zh-TW"/>
        </w:rPr>
        <w:t xml:space="preserve">a </w:t>
      </w:r>
      <w:r w:rsidR="00735186">
        <w:rPr>
          <w:rFonts w:asciiTheme="majorBidi" w:eastAsiaTheme="minorEastAsia" w:hAnsiTheme="majorBidi" w:cstheme="majorBidi"/>
          <w:bCs/>
          <w:sz w:val="24"/>
          <w:szCs w:val="24"/>
          <w:lang w:eastAsia="zh-TW"/>
        </w:rPr>
        <w:t xml:space="preserve">family </w:t>
      </w:r>
      <w:r w:rsidR="00F65310">
        <w:rPr>
          <w:rFonts w:asciiTheme="majorBidi" w:eastAsiaTheme="minorEastAsia" w:hAnsiTheme="majorBidi" w:cstheme="majorBidi"/>
          <w:bCs/>
          <w:sz w:val="24"/>
          <w:szCs w:val="24"/>
          <w:lang w:eastAsia="zh-TW"/>
        </w:rPr>
        <w:t>caregiver</w:t>
      </w:r>
      <w:r w:rsidR="00735186">
        <w:rPr>
          <w:rFonts w:asciiTheme="majorBidi" w:eastAsiaTheme="minorEastAsia" w:hAnsiTheme="majorBidi" w:cstheme="majorBidi"/>
          <w:bCs/>
          <w:sz w:val="24"/>
          <w:szCs w:val="24"/>
          <w:lang w:eastAsia="zh-TW"/>
        </w:rPr>
        <w:t xml:space="preserve">, </w:t>
      </w:r>
      <w:r w:rsidR="00F65310">
        <w:rPr>
          <w:rFonts w:asciiTheme="majorBidi" w:eastAsiaTheme="minorEastAsia" w:hAnsiTheme="majorBidi" w:cstheme="majorBidi"/>
          <w:bCs/>
          <w:sz w:val="24"/>
          <w:szCs w:val="24"/>
          <w:lang w:eastAsia="zh-TW"/>
        </w:rPr>
        <w:t>relative raising children</w:t>
      </w:r>
      <w:r w:rsidR="00283034">
        <w:rPr>
          <w:rFonts w:asciiTheme="majorBidi" w:eastAsiaTheme="minorEastAsia" w:hAnsiTheme="majorBidi" w:cstheme="majorBidi"/>
          <w:bCs/>
          <w:sz w:val="24"/>
          <w:szCs w:val="24"/>
          <w:lang w:eastAsia="zh-TW"/>
        </w:rPr>
        <w:t xml:space="preserve"> (Grandparent Raising Grandchildren)</w:t>
      </w:r>
      <w:r w:rsidRPr="00072393">
        <w:rPr>
          <w:rFonts w:asciiTheme="majorBidi" w:eastAsiaTheme="minorEastAsia" w:hAnsiTheme="majorBidi" w:cstheme="majorBidi"/>
          <w:bCs/>
          <w:sz w:val="24"/>
          <w:szCs w:val="24"/>
          <w:lang w:eastAsia="zh-TW"/>
        </w:rPr>
        <w:t xml:space="preserve"> service system in Illinois, </w:t>
      </w:r>
      <w:r w:rsidRPr="00072393">
        <w:rPr>
          <w:rFonts w:asciiTheme="majorBidi" w:eastAsiaTheme="minorEastAsia" w:hAnsiTheme="majorBidi" w:cstheme="majorBidi"/>
          <w:sz w:val="24"/>
          <w:szCs w:val="24"/>
          <w:lang w:eastAsia="zh-TW"/>
        </w:rPr>
        <w:t xml:space="preserve">agencies will be funded to provide the following </w:t>
      </w:r>
      <w:r w:rsidR="00F65310">
        <w:rPr>
          <w:rFonts w:asciiTheme="majorBidi" w:eastAsiaTheme="minorEastAsia" w:hAnsiTheme="majorBidi" w:cstheme="majorBidi"/>
          <w:sz w:val="24"/>
          <w:szCs w:val="24"/>
          <w:lang w:eastAsia="zh-TW"/>
        </w:rPr>
        <w:t>CRC</w:t>
      </w:r>
      <w:r w:rsidRPr="00072393">
        <w:rPr>
          <w:rFonts w:asciiTheme="majorBidi" w:eastAsiaTheme="minorEastAsia" w:hAnsiTheme="majorBidi" w:cstheme="majorBidi"/>
          <w:sz w:val="24"/>
          <w:szCs w:val="24"/>
          <w:lang w:eastAsia="zh-TW"/>
        </w:rPr>
        <w:t xml:space="preserve"> core services: </w:t>
      </w:r>
    </w:p>
    <w:p w14:paraId="4D85EDBB" w14:textId="559ECE9C" w:rsidR="00072393" w:rsidRPr="00072393" w:rsidRDefault="00FD665C" w:rsidP="00072393">
      <w:pPr>
        <w:numPr>
          <w:ilvl w:val="0"/>
          <w:numId w:val="14"/>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 xml:space="preserve">ACCESS </w:t>
      </w:r>
      <w:r w:rsidR="00F65310">
        <w:rPr>
          <w:rFonts w:asciiTheme="majorBidi" w:eastAsiaTheme="minorEastAsia" w:hAnsiTheme="majorBidi" w:cstheme="majorBidi"/>
          <w:sz w:val="24"/>
          <w:szCs w:val="24"/>
          <w:lang w:eastAsia="zh-TW"/>
        </w:rPr>
        <w:t>ASSISTANCE</w:t>
      </w:r>
    </w:p>
    <w:p w14:paraId="169FC49B" w14:textId="4E8648B3" w:rsidR="00DC53C1" w:rsidRDefault="00F65310" w:rsidP="00DC53C1">
      <w:pPr>
        <w:numPr>
          <w:ilvl w:val="0"/>
          <w:numId w:val="14"/>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RESPITE</w:t>
      </w:r>
      <w:r w:rsidR="00DC53C1" w:rsidRPr="00072393">
        <w:rPr>
          <w:rFonts w:asciiTheme="majorBidi" w:eastAsiaTheme="minorEastAsia" w:hAnsiTheme="majorBidi" w:cstheme="majorBidi"/>
          <w:sz w:val="24"/>
          <w:szCs w:val="24"/>
          <w:lang w:eastAsia="zh-TW"/>
        </w:rPr>
        <w:t xml:space="preserve"> </w:t>
      </w:r>
    </w:p>
    <w:p w14:paraId="00E00C1B" w14:textId="3AA169B2" w:rsidR="00812F83" w:rsidRDefault="00F65310" w:rsidP="00812F83">
      <w:pPr>
        <w:numPr>
          <w:ilvl w:val="0"/>
          <w:numId w:val="14"/>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GAP-FILL</w:t>
      </w:r>
    </w:p>
    <w:p w14:paraId="0855A918" w14:textId="3D283732" w:rsidR="00985B39" w:rsidRPr="000F459A" w:rsidRDefault="00812F83" w:rsidP="00985B39">
      <w:pPr>
        <w:numPr>
          <w:ilvl w:val="0"/>
          <w:numId w:val="14"/>
        </w:numPr>
        <w:contextualSpacing/>
        <w:rPr>
          <w:rFonts w:asciiTheme="majorBidi" w:eastAsiaTheme="minorEastAsia" w:hAnsiTheme="majorBidi" w:cstheme="majorBidi"/>
          <w:sz w:val="24"/>
          <w:szCs w:val="24"/>
          <w:lang w:eastAsia="zh-TW"/>
        </w:rPr>
      </w:pPr>
      <w:r w:rsidRPr="00812F83">
        <w:rPr>
          <w:rFonts w:asciiTheme="majorBidi" w:eastAsiaTheme="minorEastAsia" w:hAnsiTheme="majorBidi" w:cstheme="majorBidi"/>
          <w:sz w:val="24"/>
          <w:szCs w:val="24"/>
          <w:lang w:eastAsia="zh-TW"/>
        </w:rPr>
        <w:t>LEGAL SERVICES: The Agency on Aging sets aside a small variable percentage of CRC resources at the regional level. Legal Services may be drawn down on a first-come, first-serve basis.</w:t>
      </w:r>
    </w:p>
    <w:p w14:paraId="3048A0EF" w14:textId="77777777" w:rsidR="00C72708" w:rsidRDefault="00C72708" w:rsidP="006B04CB">
      <w:pPr>
        <w:contextualSpacing/>
        <w:rPr>
          <w:rFonts w:asciiTheme="majorBidi" w:eastAsiaTheme="minorEastAsia" w:hAnsiTheme="majorBidi" w:cstheme="majorBidi"/>
          <w:sz w:val="24"/>
          <w:szCs w:val="24"/>
          <w:lang w:eastAsia="zh-TW"/>
        </w:rPr>
      </w:pPr>
    </w:p>
    <w:p w14:paraId="1236DF16" w14:textId="77777777" w:rsidR="00DF2B2D" w:rsidRDefault="00DF2B2D" w:rsidP="00DF2B2D">
      <w:pPr>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CCC</w:t>
      </w:r>
      <w:r w:rsidRPr="00072393">
        <w:rPr>
          <w:rFonts w:asciiTheme="majorBidi" w:eastAsiaTheme="minorEastAsia" w:hAnsiTheme="majorBidi" w:cstheme="majorBidi"/>
          <w:sz w:val="24"/>
          <w:szCs w:val="24"/>
          <w:lang w:eastAsia="zh-TW"/>
        </w:rPr>
        <w:t xml:space="preserve"> </w:t>
      </w:r>
      <w:r>
        <w:rPr>
          <w:rFonts w:asciiTheme="majorBidi" w:eastAsiaTheme="minorEastAsia" w:hAnsiTheme="majorBidi" w:cstheme="majorBidi"/>
          <w:sz w:val="24"/>
          <w:szCs w:val="24"/>
          <w:lang w:eastAsia="zh-TW"/>
        </w:rPr>
        <w:t xml:space="preserve">providers will be </w:t>
      </w:r>
      <w:r w:rsidRPr="009D78F6">
        <w:rPr>
          <w:rFonts w:asciiTheme="majorBidi" w:eastAsiaTheme="minorEastAsia" w:hAnsiTheme="majorBidi" w:cstheme="majorBidi"/>
          <w:sz w:val="24"/>
          <w:szCs w:val="24"/>
          <w:lang w:eastAsia="zh-TW"/>
        </w:rPr>
        <w:t xml:space="preserve">will be required to perform the following activities: </w:t>
      </w:r>
    </w:p>
    <w:p w14:paraId="5E19102E" w14:textId="77777777" w:rsidR="00DF2B2D" w:rsidRPr="009D78F6" w:rsidRDefault="00DF2B2D" w:rsidP="00DF2B2D">
      <w:pPr>
        <w:pStyle w:val="ListParagraph"/>
        <w:numPr>
          <w:ilvl w:val="0"/>
          <w:numId w:val="16"/>
        </w:numPr>
        <w:spacing w:after="0"/>
        <w:rPr>
          <w:rFonts w:asciiTheme="majorBidi" w:eastAsiaTheme="minorEastAsia" w:hAnsiTheme="majorBidi" w:cstheme="majorBidi"/>
          <w:sz w:val="24"/>
          <w:szCs w:val="24"/>
          <w:lang w:eastAsia="zh-TW"/>
        </w:rPr>
      </w:pPr>
      <w:r w:rsidRPr="009D78F6">
        <w:rPr>
          <w:rFonts w:asciiTheme="majorBidi" w:eastAsiaTheme="minorEastAsia" w:hAnsiTheme="majorBidi" w:cstheme="majorBidi"/>
          <w:sz w:val="24"/>
          <w:szCs w:val="24"/>
          <w:lang w:eastAsia="zh-TW"/>
        </w:rPr>
        <w:t>Cost Per Unit Analysis</w:t>
      </w:r>
    </w:p>
    <w:p w14:paraId="028E8F9A" w14:textId="0D154049" w:rsidR="00DF2B2D" w:rsidRDefault="00DF2B2D" w:rsidP="00DF2B2D">
      <w:pPr>
        <w:numPr>
          <w:ilvl w:val="1"/>
          <w:numId w:val="16"/>
        </w:numPr>
        <w:spacing w:after="0"/>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Organization will work toward keeping each service’s cost per unit in line with the regional average. See attachment provided for each service.</w:t>
      </w:r>
      <w:r w:rsidR="00F307A8">
        <w:rPr>
          <w:rFonts w:asciiTheme="majorBidi" w:eastAsiaTheme="minorEastAsia" w:hAnsiTheme="majorBidi" w:cstheme="majorBidi"/>
          <w:sz w:val="24"/>
          <w:szCs w:val="24"/>
          <w:lang w:eastAsia="zh-TW"/>
        </w:rPr>
        <w:t xml:space="preserve"> See Appendix A.</w:t>
      </w:r>
    </w:p>
    <w:p w14:paraId="3A298F4A" w14:textId="77777777" w:rsidR="008A5583" w:rsidRPr="001712FE" w:rsidRDefault="008A5583" w:rsidP="008A558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w:t>
      </w:r>
      <w:r w:rsidRPr="001712FE">
        <w:rPr>
          <w:rFonts w:ascii="Times New Roman" w:hAnsi="Times New Roman" w:cs="Times New Roman"/>
          <w:sz w:val="24"/>
          <w:szCs w:val="24"/>
        </w:rPr>
        <w:t>rovide service at no cost to older adults, grandchildren, adult children with developmental disabilities and family caregivers. Individuals must have the opportunity to voluntarily contribute to the cost of the service. Providers may not deny services because the person will not or cannot contribute to the cost of the service.</w:t>
      </w:r>
    </w:p>
    <w:p w14:paraId="4D019183" w14:textId="77777777" w:rsidR="006B04CB" w:rsidRDefault="006B04CB" w:rsidP="006B04CB">
      <w:pPr>
        <w:numPr>
          <w:ilvl w:val="0"/>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Coordination:</w:t>
      </w:r>
    </w:p>
    <w:p w14:paraId="50383638" w14:textId="23C10A47" w:rsidR="006B04CB" w:rsidRDefault="006B04CB" w:rsidP="006B04CB">
      <w:pPr>
        <w:numPr>
          <w:ilvl w:val="1"/>
          <w:numId w:val="16"/>
        </w:numPr>
        <w:contextualSpacing/>
        <w:rPr>
          <w:rFonts w:asciiTheme="majorBidi" w:eastAsiaTheme="minorEastAsia" w:hAnsiTheme="majorBidi" w:cstheme="majorBidi"/>
          <w:sz w:val="24"/>
          <w:szCs w:val="24"/>
          <w:lang w:eastAsia="zh-TW"/>
        </w:rPr>
      </w:pPr>
      <w:r w:rsidRPr="00072393">
        <w:rPr>
          <w:rFonts w:asciiTheme="majorBidi" w:eastAsiaTheme="minorEastAsia" w:hAnsiTheme="majorBidi" w:cstheme="majorBidi"/>
          <w:sz w:val="24"/>
          <w:szCs w:val="24"/>
          <w:lang w:eastAsia="zh-TW"/>
        </w:rPr>
        <w:t>Have a working relationship and</w:t>
      </w:r>
      <w:r>
        <w:rPr>
          <w:rFonts w:asciiTheme="majorBidi" w:eastAsiaTheme="minorEastAsia" w:hAnsiTheme="majorBidi" w:cstheme="majorBidi"/>
          <w:sz w:val="24"/>
          <w:szCs w:val="24"/>
          <w:lang w:eastAsia="zh-TW"/>
        </w:rPr>
        <w:t>/or</w:t>
      </w:r>
      <w:r w:rsidRPr="00072393">
        <w:rPr>
          <w:rFonts w:asciiTheme="majorBidi" w:eastAsiaTheme="minorEastAsia" w:hAnsiTheme="majorBidi" w:cstheme="majorBidi"/>
          <w:sz w:val="24"/>
          <w:szCs w:val="24"/>
          <w:lang w:eastAsia="zh-TW"/>
        </w:rPr>
        <w:t xml:space="preserve"> a written agreement with the county specific </w:t>
      </w:r>
      <w:r>
        <w:rPr>
          <w:rFonts w:asciiTheme="majorBidi" w:eastAsiaTheme="minorEastAsia" w:hAnsiTheme="majorBidi" w:cstheme="majorBidi"/>
          <w:sz w:val="24"/>
          <w:szCs w:val="24"/>
          <w:lang w:eastAsia="zh-TW"/>
        </w:rPr>
        <w:t xml:space="preserve">Caregiver Counseling Center (CCC) and the designated Case Coordination Unit (CCU) to coordinate and where possible to co-locate services. </w:t>
      </w:r>
    </w:p>
    <w:p w14:paraId="0B0E8F89" w14:textId="251569C6" w:rsidR="00283034" w:rsidRDefault="006B04CB" w:rsidP="00DF2B2D">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 xml:space="preserve">Have a working relationship and/or written agreement with county </w:t>
      </w:r>
      <w:r w:rsidR="00BD32E4">
        <w:rPr>
          <w:rFonts w:asciiTheme="majorBidi" w:eastAsiaTheme="minorEastAsia" w:hAnsiTheme="majorBidi" w:cstheme="majorBidi"/>
          <w:sz w:val="24"/>
          <w:szCs w:val="24"/>
          <w:lang w:eastAsia="zh-TW"/>
        </w:rPr>
        <w:t>Aging and Disability Resource Network (ADRN)</w:t>
      </w:r>
      <w:r w:rsidR="00E93D91">
        <w:rPr>
          <w:rFonts w:asciiTheme="majorBidi" w:eastAsiaTheme="minorEastAsia" w:hAnsiTheme="majorBidi" w:cstheme="majorBidi"/>
          <w:sz w:val="24"/>
          <w:szCs w:val="24"/>
          <w:lang w:eastAsia="zh-TW"/>
        </w:rPr>
        <w:t>,</w:t>
      </w:r>
      <w:r w:rsidR="00BD32E4">
        <w:rPr>
          <w:rFonts w:asciiTheme="majorBidi" w:eastAsiaTheme="minorEastAsia" w:hAnsiTheme="majorBidi" w:cstheme="majorBidi"/>
          <w:sz w:val="24"/>
          <w:szCs w:val="24"/>
          <w:lang w:eastAsia="zh-TW"/>
        </w:rPr>
        <w:t xml:space="preserve"> mental health providers</w:t>
      </w:r>
      <w:r w:rsidR="00E93D91">
        <w:rPr>
          <w:rFonts w:asciiTheme="majorBidi" w:eastAsiaTheme="minorEastAsia" w:hAnsiTheme="majorBidi" w:cstheme="majorBidi"/>
          <w:sz w:val="24"/>
          <w:szCs w:val="24"/>
          <w:lang w:eastAsia="zh-TW"/>
        </w:rPr>
        <w:t xml:space="preserve"> and other Aging Network providers.</w:t>
      </w:r>
    </w:p>
    <w:p w14:paraId="41878C59" w14:textId="77777777" w:rsidR="00DF2B2D" w:rsidRPr="00DF2B2D" w:rsidRDefault="00DF2B2D" w:rsidP="00DF2B2D">
      <w:pPr>
        <w:ind w:left="1440"/>
        <w:contextualSpacing/>
        <w:rPr>
          <w:rFonts w:asciiTheme="majorBidi" w:eastAsiaTheme="minorEastAsia" w:hAnsiTheme="majorBidi" w:cstheme="majorBidi"/>
          <w:sz w:val="24"/>
          <w:szCs w:val="24"/>
          <w:lang w:eastAsia="zh-TW"/>
        </w:rPr>
      </w:pPr>
    </w:p>
    <w:p w14:paraId="252C40B4" w14:textId="41F264B7" w:rsidR="006B04CB" w:rsidRDefault="006B04CB" w:rsidP="006B04CB">
      <w:pPr>
        <w:numPr>
          <w:ilvl w:val="0"/>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Training:</w:t>
      </w:r>
    </w:p>
    <w:p w14:paraId="2DBB0418" w14:textId="77777777" w:rsidR="006B04CB" w:rsidRDefault="006B04CB" w:rsidP="006B04CB">
      <w:pPr>
        <w:numPr>
          <w:ilvl w:val="1"/>
          <w:numId w:val="16"/>
        </w:numPr>
        <w:contextualSpacing/>
        <w:rPr>
          <w:rFonts w:asciiTheme="majorBidi" w:eastAsiaTheme="minorEastAsia" w:hAnsiTheme="majorBidi" w:cstheme="majorBidi"/>
          <w:sz w:val="24"/>
          <w:szCs w:val="24"/>
          <w:lang w:eastAsia="zh-TW"/>
        </w:rPr>
      </w:pPr>
      <w:r w:rsidRPr="008E588C">
        <w:rPr>
          <w:rFonts w:asciiTheme="majorBidi" w:eastAsiaTheme="minorEastAsia" w:hAnsiTheme="majorBidi" w:cstheme="majorBidi"/>
          <w:sz w:val="24"/>
          <w:szCs w:val="24"/>
          <w:lang w:eastAsia="zh-TW"/>
        </w:rPr>
        <w:t xml:space="preserve">Participate in </w:t>
      </w:r>
      <w:r>
        <w:rPr>
          <w:rFonts w:asciiTheme="majorBidi" w:eastAsiaTheme="minorEastAsia" w:hAnsiTheme="majorBidi" w:cstheme="majorBidi"/>
          <w:sz w:val="24"/>
          <w:szCs w:val="24"/>
          <w:lang w:eastAsia="zh-TW"/>
        </w:rPr>
        <w:t>tri-annual Caregiver Partner</w:t>
      </w:r>
      <w:r w:rsidRPr="008E588C">
        <w:rPr>
          <w:rFonts w:asciiTheme="majorBidi" w:eastAsiaTheme="minorEastAsia" w:hAnsiTheme="majorBidi" w:cstheme="majorBidi"/>
          <w:sz w:val="24"/>
          <w:szCs w:val="24"/>
          <w:lang w:eastAsia="zh-TW"/>
        </w:rPr>
        <w:t xml:space="preserve"> meetings and trainings held by the Agency on Aging.</w:t>
      </w:r>
    </w:p>
    <w:p w14:paraId="7A98EA3A" w14:textId="77777777" w:rsidR="006B04CB" w:rsidRPr="00971CC0" w:rsidRDefault="006B04CB" w:rsidP="006B04CB">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 xml:space="preserve">Participate in Dementia Care Specialist trainings held by IDOA. </w:t>
      </w:r>
    </w:p>
    <w:p w14:paraId="0AB7A633" w14:textId="77777777" w:rsidR="00DF2B2D" w:rsidRPr="000B6A94" w:rsidRDefault="00DF2B2D" w:rsidP="00DF2B2D">
      <w:pPr>
        <w:numPr>
          <w:ilvl w:val="0"/>
          <w:numId w:val="16"/>
        </w:numPr>
        <w:contextualSpacing/>
        <w:rPr>
          <w:rFonts w:asciiTheme="majorBidi" w:eastAsiaTheme="minorEastAsia" w:hAnsiTheme="majorBidi" w:cstheme="majorBidi"/>
          <w:sz w:val="24"/>
          <w:szCs w:val="24"/>
          <w:lang w:eastAsia="zh-TW"/>
        </w:rPr>
      </w:pPr>
      <w:r w:rsidRPr="000B6A94">
        <w:rPr>
          <w:rFonts w:asciiTheme="majorBidi" w:eastAsiaTheme="minorEastAsia" w:hAnsiTheme="majorBidi" w:cstheme="majorBidi"/>
          <w:sz w:val="24"/>
          <w:szCs w:val="24"/>
          <w:lang w:eastAsia="zh-TW"/>
        </w:rPr>
        <w:t xml:space="preserve">Be responsible for reporting requirements for these services. Visit the Agency on Aging website (www.ageguide.org) for additional information on reporting requirements. </w:t>
      </w:r>
    </w:p>
    <w:p w14:paraId="789BB6F3" w14:textId="77777777" w:rsidR="002542B0" w:rsidRPr="002542B0" w:rsidRDefault="002542B0" w:rsidP="002542B0">
      <w:pPr>
        <w:ind w:left="720"/>
        <w:contextualSpacing/>
        <w:rPr>
          <w:rFonts w:asciiTheme="majorBidi" w:eastAsiaTheme="minorEastAsia" w:hAnsiTheme="majorBidi" w:cstheme="majorBidi"/>
          <w:sz w:val="24"/>
          <w:szCs w:val="24"/>
          <w:lang w:eastAsia="zh-TW"/>
        </w:rPr>
      </w:pPr>
    </w:p>
    <w:p w14:paraId="2AA3EE44" w14:textId="77777777" w:rsidR="00F15BE7" w:rsidRDefault="00F15BE7" w:rsidP="000E3F13">
      <w:pPr>
        <w:ind w:left="1440" w:firstLine="720"/>
        <w:rPr>
          <w:rFonts w:ascii="Times New Roman" w:hAnsi="Times New Roman" w:cs="Times New Roman"/>
          <w:b/>
          <w:bCs/>
          <w:sz w:val="28"/>
          <w:szCs w:val="28"/>
        </w:rPr>
      </w:pPr>
    </w:p>
    <w:p w14:paraId="6F7ED879" w14:textId="77777777" w:rsidR="00283034" w:rsidRDefault="00283034" w:rsidP="00F539E1">
      <w:pPr>
        <w:ind w:left="2160" w:firstLine="720"/>
        <w:rPr>
          <w:rFonts w:ascii="Times New Roman" w:hAnsi="Times New Roman" w:cs="Times New Roman"/>
          <w:b/>
          <w:bCs/>
          <w:sz w:val="28"/>
          <w:szCs w:val="28"/>
        </w:rPr>
      </w:pPr>
    </w:p>
    <w:p w14:paraId="685098C0" w14:textId="77777777" w:rsidR="00283034" w:rsidRDefault="00283034" w:rsidP="00F539E1">
      <w:pPr>
        <w:ind w:left="2160" w:firstLine="720"/>
        <w:rPr>
          <w:rFonts w:ascii="Times New Roman" w:hAnsi="Times New Roman" w:cs="Times New Roman"/>
          <w:b/>
          <w:bCs/>
          <w:sz w:val="28"/>
          <w:szCs w:val="28"/>
        </w:rPr>
      </w:pPr>
    </w:p>
    <w:p w14:paraId="771F04BB" w14:textId="77777777" w:rsidR="00283034" w:rsidRDefault="00283034" w:rsidP="00F539E1">
      <w:pPr>
        <w:ind w:left="2160" w:firstLine="720"/>
        <w:rPr>
          <w:rFonts w:ascii="Times New Roman" w:hAnsi="Times New Roman" w:cs="Times New Roman"/>
          <w:b/>
          <w:bCs/>
          <w:sz w:val="28"/>
          <w:szCs w:val="28"/>
        </w:rPr>
      </w:pPr>
    </w:p>
    <w:p w14:paraId="775F7727" w14:textId="77777777" w:rsidR="00283034" w:rsidRDefault="00283034" w:rsidP="00F539E1">
      <w:pPr>
        <w:ind w:left="2160" w:firstLine="720"/>
        <w:rPr>
          <w:rFonts w:ascii="Times New Roman" w:hAnsi="Times New Roman" w:cs="Times New Roman"/>
          <w:b/>
          <w:bCs/>
          <w:sz w:val="28"/>
          <w:szCs w:val="28"/>
        </w:rPr>
      </w:pPr>
    </w:p>
    <w:p w14:paraId="37241FAE" w14:textId="77777777" w:rsidR="00283034" w:rsidRDefault="00283034" w:rsidP="00F539E1">
      <w:pPr>
        <w:ind w:left="2160" w:firstLine="720"/>
        <w:rPr>
          <w:rFonts w:ascii="Times New Roman" w:hAnsi="Times New Roman" w:cs="Times New Roman"/>
          <w:b/>
          <w:bCs/>
          <w:sz w:val="28"/>
          <w:szCs w:val="28"/>
        </w:rPr>
      </w:pPr>
    </w:p>
    <w:p w14:paraId="53337BD7" w14:textId="77777777" w:rsidR="00283034" w:rsidRDefault="00283034" w:rsidP="00F539E1">
      <w:pPr>
        <w:ind w:left="2160" w:firstLine="720"/>
        <w:rPr>
          <w:rFonts w:ascii="Times New Roman" w:hAnsi="Times New Roman" w:cs="Times New Roman"/>
          <w:b/>
          <w:bCs/>
          <w:sz w:val="28"/>
          <w:szCs w:val="28"/>
        </w:rPr>
      </w:pPr>
    </w:p>
    <w:p w14:paraId="43E6A5E2" w14:textId="77777777" w:rsidR="00283034" w:rsidRDefault="00283034" w:rsidP="00F539E1">
      <w:pPr>
        <w:ind w:left="2160" w:firstLine="720"/>
        <w:rPr>
          <w:rFonts w:ascii="Times New Roman" w:hAnsi="Times New Roman" w:cs="Times New Roman"/>
          <w:b/>
          <w:bCs/>
          <w:sz w:val="28"/>
          <w:szCs w:val="28"/>
        </w:rPr>
      </w:pPr>
    </w:p>
    <w:p w14:paraId="1A7E96C8" w14:textId="77777777" w:rsidR="00283034" w:rsidRDefault="00283034" w:rsidP="00F539E1">
      <w:pPr>
        <w:ind w:left="2160" w:firstLine="720"/>
        <w:rPr>
          <w:rFonts w:ascii="Times New Roman" w:hAnsi="Times New Roman" w:cs="Times New Roman"/>
          <w:b/>
          <w:bCs/>
          <w:sz w:val="28"/>
          <w:szCs w:val="28"/>
        </w:rPr>
      </w:pPr>
    </w:p>
    <w:p w14:paraId="7C6175D5" w14:textId="77777777" w:rsidR="00283034" w:rsidRDefault="00283034" w:rsidP="00F539E1">
      <w:pPr>
        <w:ind w:left="2160" w:firstLine="720"/>
        <w:rPr>
          <w:rFonts w:ascii="Times New Roman" w:hAnsi="Times New Roman" w:cs="Times New Roman"/>
          <w:b/>
          <w:bCs/>
          <w:sz w:val="28"/>
          <w:szCs w:val="28"/>
        </w:rPr>
      </w:pPr>
    </w:p>
    <w:p w14:paraId="01CCB101" w14:textId="77777777" w:rsidR="00283034" w:rsidRDefault="00283034" w:rsidP="00F539E1">
      <w:pPr>
        <w:ind w:left="2160" w:firstLine="720"/>
        <w:rPr>
          <w:rFonts w:ascii="Times New Roman" w:hAnsi="Times New Roman" w:cs="Times New Roman"/>
          <w:b/>
          <w:bCs/>
          <w:sz w:val="28"/>
          <w:szCs w:val="28"/>
        </w:rPr>
      </w:pPr>
    </w:p>
    <w:p w14:paraId="701E2482" w14:textId="77777777" w:rsidR="00283034" w:rsidRDefault="00283034" w:rsidP="00F539E1">
      <w:pPr>
        <w:ind w:left="2160" w:firstLine="720"/>
        <w:rPr>
          <w:rFonts w:ascii="Times New Roman" w:hAnsi="Times New Roman" w:cs="Times New Roman"/>
          <w:b/>
          <w:bCs/>
          <w:sz w:val="28"/>
          <w:szCs w:val="28"/>
        </w:rPr>
      </w:pPr>
    </w:p>
    <w:p w14:paraId="6A031C62" w14:textId="77777777" w:rsidR="00283034" w:rsidRDefault="00283034" w:rsidP="00F539E1">
      <w:pPr>
        <w:ind w:left="2160" w:firstLine="720"/>
        <w:rPr>
          <w:rFonts w:ascii="Times New Roman" w:hAnsi="Times New Roman" w:cs="Times New Roman"/>
          <w:b/>
          <w:bCs/>
          <w:sz w:val="28"/>
          <w:szCs w:val="28"/>
        </w:rPr>
      </w:pPr>
    </w:p>
    <w:p w14:paraId="777A573F" w14:textId="426FAA46" w:rsidR="00283034" w:rsidRDefault="00283034" w:rsidP="00F539E1">
      <w:pPr>
        <w:ind w:left="2160" w:firstLine="720"/>
        <w:rPr>
          <w:rFonts w:ascii="Times New Roman" w:hAnsi="Times New Roman" w:cs="Times New Roman"/>
          <w:b/>
          <w:bCs/>
          <w:sz w:val="28"/>
          <w:szCs w:val="28"/>
        </w:rPr>
      </w:pPr>
    </w:p>
    <w:p w14:paraId="50E41EAA" w14:textId="08200DC0" w:rsidR="00DF2B2D" w:rsidRDefault="00DF2B2D" w:rsidP="00F539E1">
      <w:pPr>
        <w:ind w:left="2160" w:firstLine="720"/>
        <w:rPr>
          <w:rFonts w:ascii="Times New Roman" w:hAnsi="Times New Roman" w:cs="Times New Roman"/>
          <w:b/>
          <w:bCs/>
          <w:sz w:val="28"/>
          <w:szCs w:val="28"/>
        </w:rPr>
      </w:pPr>
    </w:p>
    <w:p w14:paraId="50BC22F1" w14:textId="5C954720" w:rsidR="00DF2B2D" w:rsidRDefault="00DF2B2D" w:rsidP="00F539E1">
      <w:pPr>
        <w:ind w:left="2160" w:firstLine="720"/>
        <w:rPr>
          <w:rFonts w:ascii="Times New Roman" w:hAnsi="Times New Roman" w:cs="Times New Roman"/>
          <w:b/>
          <w:bCs/>
          <w:sz w:val="28"/>
          <w:szCs w:val="28"/>
        </w:rPr>
      </w:pPr>
    </w:p>
    <w:p w14:paraId="65D66CB7" w14:textId="6E159D5E" w:rsidR="00DF2B2D" w:rsidRDefault="00DF2B2D" w:rsidP="00F539E1">
      <w:pPr>
        <w:ind w:left="2160" w:firstLine="720"/>
        <w:rPr>
          <w:rFonts w:ascii="Times New Roman" w:hAnsi="Times New Roman" w:cs="Times New Roman"/>
          <w:b/>
          <w:bCs/>
          <w:sz w:val="28"/>
          <w:szCs w:val="28"/>
        </w:rPr>
      </w:pPr>
    </w:p>
    <w:p w14:paraId="4E4306C6" w14:textId="77777777" w:rsidR="00DF2B2D" w:rsidRDefault="00DF2B2D" w:rsidP="00F539E1">
      <w:pPr>
        <w:ind w:left="2160" w:firstLine="720"/>
        <w:rPr>
          <w:rFonts w:ascii="Times New Roman" w:hAnsi="Times New Roman" w:cs="Times New Roman"/>
          <w:b/>
          <w:bCs/>
          <w:sz w:val="28"/>
          <w:szCs w:val="28"/>
        </w:rPr>
      </w:pPr>
    </w:p>
    <w:p w14:paraId="4D2D6F61" w14:textId="77777777" w:rsidR="00283034" w:rsidRDefault="00283034" w:rsidP="00F539E1">
      <w:pPr>
        <w:ind w:left="2160" w:firstLine="720"/>
        <w:rPr>
          <w:rFonts w:ascii="Times New Roman" w:hAnsi="Times New Roman" w:cs="Times New Roman"/>
          <w:b/>
          <w:bCs/>
          <w:sz w:val="28"/>
          <w:szCs w:val="28"/>
        </w:rPr>
      </w:pPr>
    </w:p>
    <w:p w14:paraId="14A57AF1" w14:textId="2B71F0BE" w:rsidR="00072393" w:rsidRDefault="002D49D8" w:rsidP="00F539E1">
      <w:pPr>
        <w:ind w:left="2160" w:firstLine="720"/>
        <w:rPr>
          <w:rFonts w:ascii="Times New Roman" w:hAnsi="Times New Roman" w:cs="Times New Roman"/>
          <w:b/>
          <w:bCs/>
          <w:sz w:val="28"/>
          <w:szCs w:val="28"/>
        </w:rPr>
      </w:pPr>
      <w:r>
        <w:rPr>
          <w:rFonts w:ascii="Times New Roman" w:hAnsi="Times New Roman" w:cs="Times New Roman"/>
          <w:b/>
          <w:bCs/>
          <w:sz w:val="28"/>
          <w:szCs w:val="28"/>
        </w:rPr>
        <w:lastRenderedPageBreak/>
        <w:t>CRC</w:t>
      </w:r>
      <w:r w:rsidR="00072393" w:rsidRPr="00072393">
        <w:rPr>
          <w:rFonts w:ascii="Times New Roman" w:hAnsi="Times New Roman" w:cs="Times New Roman"/>
          <w:b/>
          <w:bCs/>
          <w:sz w:val="28"/>
          <w:szCs w:val="28"/>
        </w:rPr>
        <w:t xml:space="preserve"> Package </w:t>
      </w:r>
      <w:r w:rsidR="00072393">
        <w:rPr>
          <w:rFonts w:ascii="Times New Roman" w:hAnsi="Times New Roman" w:cs="Times New Roman"/>
          <w:b/>
          <w:bCs/>
          <w:sz w:val="28"/>
          <w:szCs w:val="28"/>
        </w:rPr>
        <w:t>Narrative</w:t>
      </w:r>
    </w:p>
    <w:p w14:paraId="01FF37D1" w14:textId="77777777" w:rsidR="00E05383" w:rsidRPr="000773C4" w:rsidRDefault="00E05383" w:rsidP="00E05383">
      <w:pPr>
        <w:rPr>
          <w:rFonts w:ascii="Times New Roman" w:hAnsi="Times New Roman" w:cs="Times New Roman"/>
          <w:sz w:val="24"/>
          <w:szCs w:val="24"/>
        </w:rPr>
      </w:pPr>
      <w:bookmarkStart w:id="1" w:name="_Hlk3371593"/>
      <w:r w:rsidRPr="000773C4">
        <w:rPr>
          <w:rFonts w:ascii="Times New Roman" w:hAnsi="Times New Roman" w:cs="Times New Roman"/>
          <w:sz w:val="24"/>
          <w:szCs w:val="24"/>
        </w:rPr>
        <w:t xml:space="preserve">Applicant </w:t>
      </w:r>
      <w:r>
        <w:rPr>
          <w:rFonts w:ascii="Times New Roman" w:hAnsi="Times New Roman" w:cs="Times New Roman"/>
          <w:sz w:val="24"/>
          <w:szCs w:val="24"/>
        </w:rPr>
        <w:t>Organization</w:t>
      </w:r>
      <w:r w:rsidRPr="000773C4">
        <w:rPr>
          <w:rFonts w:ascii="Times New Roman" w:hAnsi="Times New Roman" w:cs="Times New Roman"/>
          <w:sz w:val="24"/>
          <w:szCs w:val="24"/>
        </w:rPr>
        <w:t>: _________________________________________________</w:t>
      </w:r>
    </w:p>
    <w:p w14:paraId="370CFB62" w14:textId="77777777" w:rsidR="00E05383" w:rsidRDefault="00E05383" w:rsidP="00E05383">
      <w:pPr>
        <w:rPr>
          <w:rFonts w:ascii="Times New Roman" w:hAnsi="Times New Roman" w:cs="Times New Roman"/>
          <w:sz w:val="24"/>
          <w:szCs w:val="24"/>
        </w:rPr>
      </w:pPr>
      <w:r w:rsidRPr="000773C4">
        <w:rPr>
          <w:rFonts w:ascii="Times New Roman" w:hAnsi="Times New Roman" w:cs="Times New Roman"/>
          <w:sz w:val="24"/>
          <w:szCs w:val="24"/>
        </w:rPr>
        <w:t>County:  ______________________________________________________________</w:t>
      </w:r>
    </w:p>
    <w:p w14:paraId="0814A9C3" w14:textId="77777777" w:rsidR="00E05383" w:rsidRPr="000773C4" w:rsidRDefault="00E05383" w:rsidP="00E05383">
      <w:pPr>
        <w:rPr>
          <w:rFonts w:ascii="Times New Roman" w:hAnsi="Times New Roman" w:cs="Times New Roman"/>
          <w:sz w:val="24"/>
          <w:szCs w:val="24"/>
        </w:rPr>
      </w:pPr>
      <w:r>
        <w:rPr>
          <w:rFonts w:ascii="Times New Roman" w:hAnsi="Times New Roman" w:cs="Times New Roman"/>
          <w:sz w:val="24"/>
          <w:szCs w:val="24"/>
        </w:rPr>
        <w:t>Contact Person Name, Phone &amp; Email: ______________________________________</w:t>
      </w:r>
    </w:p>
    <w:p w14:paraId="1BC14913" w14:textId="5D9677A6" w:rsidR="00E05383" w:rsidRPr="000773C4" w:rsidRDefault="00E05383" w:rsidP="00E05383">
      <w:pPr>
        <w:rPr>
          <w:rFonts w:ascii="Times New Roman" w:hAnsi="Times New Roman" w:cs="Times New Roman"/>
          <w:sz w:val="24"/>
          <w:szCs w:val="24"/>
        </w:rPr>
      </w:pPr>
      <w:r w:rsidRPr="000773C4">
        <w:rPr>
          <w:rFonts w:ascii="Times New Roman" w:hAnsi="Times New Roman" w:cs="Times New Roman"/>
          <w:sz w:val="24"/>
          <w:szCs w:val="24"/>
        </w:rPr>
        <w:t xml:space="preserve">In a clear and concise narrative, respond to each of the following items.  </w:t>
      </w:r>
      <w:r w:rsidR="00F307A8">
        <w:rPr>
          <w:rFonts w:ascii="Times New Roman" w:hAnsi="Times New Roman" w:cs="Times New Roman"/>
          <w:sz w:val="24"/>
          <w:szCs w:val="24"/>
        </w:rPr>
        <w:t>Please review Appendix B, the program rubric, for guidance and scoring information.</w:t>
      </w:r>
    </w:p>
    <w:bookmarkEnd w:id="1"/>
    <w:p w14:paraId="0CB40F90" w14:textId="2262BE3D"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b/>
          <w:sz w:val="24"/>
          <w:szCs w:val="24"/>
        </w:rPr>
        <w:t>Program Planning</w:t>
      </w:r>
      <w:r w:rsidRPr="002E2D4A">
        <w:rPr>
          <w:rFonts w:ascii="Times New Roman" w:hAnsi="Times New Roman" w:cs="Times New Roman"/>
          <w:sz w:val="24"/>
          <w:szCs w:val="24"/>
        </w:rPr>
        <w:t xml:space="preserve"> </w:t>
      </w:r>
    </w:p>
    <w:p w14:paraId="72C5CCFE" w14:textId="4F3AB3AD" w:rsidR="002E2D4A" w:rsidRPr="002E2D4A" w:rsidRDefault="002E2D4A" w:rsidP="00E93D91">
      <w:pPr>
        <w:rPr>
          <w:rFonts w:ascii="Times New Roman" w:hAnsi="Times New Roman" w:cs="Times New Roman"/>
          <w:sz w:val="24"/>
          <w:szCs w:val="24"/>
        </w:rPr>
      </w:pPr>
      <w:r w:rsidRPr="002E2D4A">
        <w:rPr>
          <w:rFonts w:ascii="Times New Roman" w:hAnsi="Times New Roman" w:cs="Times New Roman"/>
          <w:sz w:val="24"/>
          <w:szCs w:val="24"/>
        </w:rPr>
        <w:t>1a. Describe how your organization assessed the service area and the target population to be served. Include your plan to target services to</w:t>
      </w:r>
      <w:r w:rsidR="00E93D91">
        <w:rPr>
          <w:rFonts w:ascii="Times New Roman" w:hAnsi="Times New Roman" w:cs="Times New Roman"/>
          <w:sz w:val="24"/>
          <w:szCs w:val="24"/>
        </w:rPr>
        <w:t xml:space="preserve"> </w:t>
      </w:r>
      <w:r w:rsidR="00E93D91" w:rsidRPr="00E93D91">
        <w:rPr>
          <w:rFonts w:ascii="Times New Roman" w:hAnsi="Times New Roman" w:cs="Times New Roman"/>
          <w:sz w:val="24"/>
          <w:szCs w:val="24"/>
        </w:rPr>
        <w:t>family caregivers who provide care for individuals with Alzheimer’s disease and related disorders</w:t>
      </w:r>
      <w:r w:rsidR="00E93D91">
        <w:rPr>
          <w:rFonts w:ascii="Times New Roman" w:hAnsi="Times New Roman" w:cs="Times New Roman"/>
          <w:sz w:val="24"/>
          <w:szCs w:val="24"/>
        </w:rPr>
        <w:t xml:space="preserve"> (ADRD)</w:t>
      </w:r>
      <w:r w:rsidR="00E93D91" w:rsidRPr="00E93D91">
        <w:rPr>
          <w:rFonts w:ascii="Times New Roman" w:hAnsi="Times New Roman" w:cs="Times New Roman"/>
          <w:sz w:val="24"/>
          <w:szCs w:val="24"/>
        </w:rPr>
        <w:t xml:space="preserve">; non-parent relative caregivers </w:t>
      </w:r>
      <w:r w:rsidR="00531B93">
        <w:rPr>
          <w:rFonts w:ascii="Times New Roman" w:hAnsi="Times New Roman" w:cs="Times New Roman"/>
          <w:sz w:val="24"/>
          <w:szCs w:val="24"/>
        </w:rPr>
        <w:t xml:space="preserve">(Grandparents Raising Grandchildren) </w:t>
      </w:r>
      <w:r w:rsidR="00E93D91" w:rsidRPr="00E93D91">
        <w:rPr>
          <w:rFonts w:ascii="Times New Roman" w:hAnsi="Times New Roman" w:cs="Times New Roman"/>
          <w:sz w:val="24"/>
          <w:szCs w:val="24"/>
        </w:rPr>
        <w:t>who provide care to children and</w:t>
      </w:r>
      <w:r w:rsidR="00531B93" w:rsidRPr="00531B93">
        <w:t xml:space="preserve"> </w:t>
      </w:r>
      <w:r w:rsidR="00531B93">
        <w:rPr>
          <w:rFonts w:ascii="Times New Roman" w:hAnsi="Times New Roman" w:cs="Times New Roman"/>
          <w:sz w:val="24"/>
          <w:szCs w:val="24"/>
        </w:rPr>
        <w:t>o</w:t>
      </w:r>
      <w:r w:rsidR="00531B93" w:rsidRPr="00531B93">
        <w:rPr>
          <w:rFonts w:ascii="Times New Roman" w:hAnsi="Times New Roman" w:cs="Times New Roman"/>
          <w:sz w:val="24"/>
          <w:szCs w:val="24"/>
        </w:rPr>
        <w:t>lder relatives, including parents, age 55 and older providing care to adults ages 18-59 with disabilities</w:t>
      </w:r>
      <w:r w:rsidR="00E93D91" w:rsidRPr="00E93D91">
        <w:rPr>
          <w:rFonts w:ascii="Times New Roman" w:hAnsi="Times New Roman" w:cs="Times New Roman"/>
          <w:sz w:val="24"/>
          <w:szCs w:val="24"/>
        </w:rPr>
        <w:t>; older family caregivers with greatest social need and/or with greatest economic need (with particular attention to low-income individuals)</w:t>
      </w:r>
      <w:r w:rsidR="00531B93">
        <w:rPr>
          <w:rFonts w:ascii="Times New Roman" w:hAnsi="Times New Roman" w:cs="Times New Roman"/>
          <w:sz w:val="24"/>
          <w:szCs w:val="24"/>
        </w:rPr>
        <w:t>.</w:t>
      </w:r>
      <w:r w:rsidR="00F307A8">
        <w:rPr>
          <w:rFonts w:ascii="Times New Roman" w:hAnsi="Times New Roman" w:cs="Times New Roman"/>
          <w:sz w:val="24"/>
          <w:szCs w:val="24"/>
        </w:rPr>
        <w:t xml:space="preserve"> See Appendix C. </w:t>
      </w:r>
    </w:p>
    <w:p w14:paraId="295629A1" w14:textId="0540FB26"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 xml:space="preserve">1b. Describe your organization’s previous experience with these types of services.  Describe any other experience serving </w:t>
      </w:r>
      <w:r w:rsidR="00E93D91">
        <w:rPr>
          <w:rFonts w:ascii="Times New Roman" w:hAnsi="Times New Roman" w:cs="Times New Roman"/>
          <w:sz w:val="24"/>
          <w:szCs w:val="24"/>
        </w:rPr>
        <w:t>family caregivers, relatives raising children</w:t>
      </w:r>
      <w:r w:rsidR="00241BCF">
        <w:rPr>
          <w:rFonts w:ascii="Times New Roman" w:hAnsi="Times New Roman" w:cs="Times New Roman"/>
          <w:sz w:val="24"/>
          <w:szCs w:val="24"/>
        </w:rPr>
        <w:t xml:space="preserve"> (Grandparents Raising Grandchildren)</w:t>
      </w:r>
      <w:r w:rsidR="00E93D91">
        <w:rPr>
          <w:rFonts w:ascii="Times New Roman" w:hAnsi="Times New Roman" w:cs="Times New Roman"/>
          <w:sz w:val="24"/>
          <w:szCs w:val="24"/>
        </w:rPr>
        <w:t xml:space="preserve">, </w:t>
      </w:r>
      <w:r w:rsidRPr="002E2D4A">
        <w:rPr>
          <w:rFonts w:ascii="Times New Roman" w:hAnsi="Times New Roman" w:cs="Times New Roman"/>
          <w:sz w:val="24"/>
          <w:szCs w:val="24"/>
        </w:rPr>
        <w:t>older persons</w:t>
      </w:r>
      <w:r w:rsidR="00D601B8">
        <w:rPr>
          <w:rFonts w:ascii="Times New Roman" w:hAnsi="Times New Roman" w:cs="Times New Roman"/>
          <w:sz w:val="24"/>
          <w:szCs w:val="24"/>
        </w:rPr>
        <w:t xml:space="preserve"> and </w:t>
      </w:r>
      <w:r w:rsidR="00241BCF">
        <w:rPr>
          <w:rFonts w:ascii="Times New Roman" w:hAnsi="Times New Roman" w:cs="Times New Roman"/>
          <w:sz w:val="24"/>
          <w:szCs w:val="24"/>
        </w:rPr>
        <w:t xml:space="preserve">caregivers of </w:t>
      </w:r>
      <w:r w:rsidR="00D601B8">
        <w:rPr>
          <w:rFonts w:ascii="Times New Roman" w:hAnsi="Times New Roman" w:cs="Times New Roman"/>
          <w:sz w:val="24"/>
          <w:szCs w:val="24"/>
        </w:rPr>
        <w:t>persons with disabilities</w:t>
      </w:r>
      <w:r w:rsidRPr="002E2D4A">
        <w:rPr>
          <w:rFonts w:ascii="Times New Roman" w:hAnsi="Times New Roman" w:cs="Times New Roman"/>
          <w:sz w:val="24"/>
          <w:szCs w:val="24"/>
        </w:rPr>
        <w:t>.</w:t>
      </w:r>
    </w:p>
    <w:p w14:paraId="491BEC2B" w14:textId="5BF0382A"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b/>
          <w:sz w:val="24"/>
          <w:szCs w:val="24"/>
        </w:rPr>
        <w:t>Program Design &amp; Delivery</w:t>
      </w:r>
      <w:r w:rsidRPr="002E2D4A">
        <w:rPr>
          <w:rFonts w:ascii="Times New Roman" w:hAnsi="Times New Roman" w:cs="Times New Roman"/>
          <w:sz w:val="24"/>
          <w:szCs w:val="24"/>
        </w:rPr>
        <w:t xml:space="preserve"> </w:t>
      </w:r>
    </w:p>
    <w:p w14:paraId="601DDD93" w14:textId="6FCC6A2A" w:rsidR="00CE4066" w:rsidRDefault="00E93D91" w:rsidP="00E93D91">
      <w:pPr>
        <w:rPr>
          <w:rFonts w:ascii="Times New Roman" w:hAnsi="Times New Roman" w:cs="Times New Roman"/>
          <w:sz w:val="24"/>
          <w:szCs w:val="24"/>
        </w:rPr>
      </w:pPr>
      <w:r w:rsidRPr="00E93D91">
        <w:rPr>
          <w:rFonts w:ascii="Times New Roman" w:hAnsi="Times New Roman" w:cs="Times New Roman"/>
          <w:sz w:val="24"/>
          <w:szCs w:val="24"/>
        </w:rPr>
        <w:t xml:space="preserve">2a. </w:t>
      </w:r>
      <w:r>
        <w:rPr>
          <w:rFonts w:ascii="Times New Roman" w:hAnsi="Times New Roman" w:cs="Times New Roman"/>
          <w:sz w:val="24"/>
          <w:szCs w:val="24"/>
        </w:rPr>
        <w:t>Access Assistance</w:t>
      </w:r>
      <w:r w:rsidRPr="00E93D91">
        <w:rPr>
          <w:rFonts w:ascii="Times New Roman" w:hAnsi="Times New Roman" w:cs="Times New Roman"/>
          <w:sz w:val="24"/>
          <w:szCs w:val="24"/>
        </w:rPr>
        <w:t xml:space="preserve">: </w:t>
      </w:r>
      <w:r w:rsidR="004938EB" w:rsidRPr="004938EB">
        <w:rPr>
          <w:rFonts w:ascii="Times New Roman" w:hAnsi="Times New Roman" w:cs="Times New Roman"/>
          <w:sz w:val="24"/>
          <w:szCs w:val="24"/>
        </w:rPr>
        <w:t xml:space="preserve">Describe how your organization will assure that </w:t>
      </w:r>
      <w:r w:rsidR="004938EB">
        <w:rPr>
          <w:rFonts w:ascii="Times New Roman" w:hAnsi="Times New Roman" w:cs="Times New Roman"/>
          <w:sz w:val="24"/>
          <w:szCs w:val="24"/>
        </w:rPr>
        <w:t xml:space="preserve">caregivers of </w:t>
      </w:r>
      <w:r w:rsidR="004938EB" w:rsidRPr="004938EB">
        <w:rPr>
          <w:rFonts w:ascii="Times New Roman" w:hAnsi="Times New Roman" w:cs="Times New Roman"/>
          <w:sz w:val="24"/>
          <w:szCs w:val="24"/>
        </w:rPr>
        <w:t xml:space="preserve">older adults, </w:t>
      </w:r>
      <w:r w:rsidR="00DF624B">
        <w:rPr>
          <w:rFonts w:ascii="Times New Roman" w:hAnsi="Times New Roman" w:cs="Times New Roman"/>
          <w:sz w:val="24"/>
          <w:szCs w:val="24"/>
        </w:rPr>
        <w:t xml:space="preserve">caregivers of </w:t>
      </w:r>
      <w:r w:rsidR="004938EB">
        <w:rPr>
          <w:rFonts w:ascii="Times New Roman" w:hAnsi="Times New Roman" w:cs="Times New Roman"/>
          <w:sz w:val="24"/>
          <w:szCs w:val="24"/>
        </w:rPr>
        <w:t xml:space="preserve">those ages 18-59 with disabilities </w:t>
      </w:r>
      <w:r w:rsidR="004938EB" w:rsidRPr="004938EB">
        <w:rPr>
          <w:rFonts w:ascii="Times New Roman" w:hAnsi="Times New Roman" w:cs="Times New Roman"/>
          <w:sz w:val="24"/>
          <w:szCs w:val="24"/>
        </w:rPr>
        <w:t>and relatives raising children</w:t>
      </w:r>
      <w:r w:rsidR="00D66EB2">
        <w:rPr>
          <w:rFonts w:ascii="Times New Roman" w:hAnsi="Times New Roman" w:cs="Times New Roman"/>
          <w:sz w:val="24"/>
          <w:szCs w:val="24"/>
        </w:rPr>
        <w:t xml:space="preserve"> (Grandparents Raising Grandchildren)</w:t>
      </w:r>
      <w:r w:rsidR="004938EB" w:rsidRPr="004938EB">
        <w:rPr>
          <w:rFonts w:ascii="Times New Roman" w:hAnsi="Times New Roman" w:cs="Times New Roman"/>
          <w:sz w:val="24"/>
          <w:szCs w:val="24"/>
        </w:rPr>
        <w:t xml:space="preserve"> will have access to C</w:t>
      </w:r>
      <w:r w:rsidR="004938EB">
        <w:rPr>
          <w:rFonts w:ascii="Times New Roman" w:hAnsi="Times New Roman" w:cs="Times New Roman"/>
          <w:sz w:val="24"/>
          <w:szCs w:val="24"/>
        </w:rPr>
        <w:t>R</w:t>
      </w:r>
      <w:r w:rsidR="004938EB" w:rsidRPr="004938EB">
        <w:rPr>
          <w:rFonts w:ascii="Times New Roman" w:hAnsi="Times New Roman" w:cs="Times New Roman"/>
          <w:sz w:val="24"/>
          <w:szCs w:val="24"/>
        </w:rPr>
        <w:t xml:space="preserve">C services. </w:t>
      </w:r>
    </w:p>
    <w:p w14:paraId="07AFCD81" w14:textId="0BA30348" w:rsidR="00E93D91" w:rsidRPr="00E93D91" w:rsidRDefault="00E93D91" w:rsidP="00E93D91">
      <w:pPr>
        <w:rPr>
          <w:rFonts w:ascii="Times New Roman" w:hAnsi="Times New Roman" w:cs="Times New Roman"/>
          <w:sz w:val="24"/>
          <w:szCs w:val="24"/>
        </w:rPr>
      </w:pPr>
      <w:r w:rsidRPr="00E93D91">
        <w:rPr>
          <w:rFonts w:ascii="Times New Roman" w:hAnsi="Times New Roman" w:cs="Times New Roman"/>
          <w:sz w:val="24"/>
          <w:szCs w:val="24"/>
        </w:rPr>
        <w:t>2</w:t>
      </w:r>
      <w:r w:rsidR="00F7346E">
        <w:rPr>
          <w:rFonts w:ascii="Times New Roman" w:hAnsi="Times New Roman" w:cs="Times New Roman"/>
          <w:sz w:val="24"/>
          <w:szCs w:val="24"/>
        </w:rPr>
        <w:t>b</w:t>
      </w:r>
      <w:r w:rsidRPr="00E93D91">
        <w:rPr>
          <w:rFonts w:ascii="Times New Roman" w:hAnsi="Times New Roman" w:cs="Times New Roman"/>
          <w:sz w:val="24"/>
          <w:szCs w:val="24"/>
        </w:rPr>
        <w:t xml:space="preserve">. </w:t>
      </w:r>
      <w:r w:rsidR="002F5E73">
        <w:rPr>
          <w:rFonts w:ascii="Times New Roman" w:hAnsi="Times New Roman" w:cs="Times New Roman"/>
          <w:sz w:val="24"/>
          <w:szCs w:val="24"/>
        </w:rPr>
        <w:t>Respite</w:t>
      </w:r>
      <w:r w:rsidRPr="00E93D91">
        <w:rPr>
          <w:rFonts w:ascii="Times New Roman" w:hAnsi="Times New Roman" w:cs="Times New Roman"/>
          <w:sz w:val="24"/>
          <w:szCs w:val="24"/>
        </w:rPr>
        <w:t xml:space="preserve">: </w:t>
      </w:r>
      <w:bookmarkStart w:id="2" w:name="_Hlk1387498"/>
      <w:r w:rsidR="00DF624B" w:rsidRPr="00DF624B">
        <w:rPr>
          <w:rFonts w:ascii="Times New Roman" w:hAnsi="Times New Roman" w:cs="Times New Roman"/>
          <w:sz w:val="24"/>
          <w:szCs w:val="24"/>
        </w:rPr>
        <w:t xml:space="preserve">Describe your organization’s plan to </w:t>
      </w:r>
      <w:r w:rsidR="0012635A" w:rsidRPr="0012635A">
        <w:rPr>
          <w:rFonts w:ascii="Times New Roman" w:hAnsi="Times New Roman" w:cs="Times New Roman"/>
          <w:sz w:val="24"/>
          <w:szCs w:val="24"/>
        </w:rPr>
        <w:t xml:space="preserve">ensure a </w:t>
      </w:r>
      <w:r w:rsidR="00030F55">
        <w:rPr>
          <w:rFonts w:ascii="Times New Roman" w:hAnsi="Times New Roman" w:cs="Times New Roman"/>
          <w:sz w:val="24"/>
          <w:szCs w:val="24"/>
        </w:rPr>
        <w:t xml:space="preserve">comprehensive and </w:t>
      </w:r>
      <w:r w:rsidR="0012635A" w:rsidRPr="0012635A">
        <w:rPr>
          <w:rFonts w:ascii="Times New Roman" w:hAnsi="Times New Roman" w:cs="Times New Roman"/>
          <w:sz w:val="24"/>
          <w:szCs w:val="24"/>
        </w:rPr>
        <w:t xml:space="preserve">person-centered approach to service delivery </w:t>
      </w:r>
      <w:r w:rsidR="0012635A">
        <w:rPr>
          <w:rFonts w:ascii="Times New Roman" w:hAnsi="Times New Roman" w:cs="Times New Roman"/>
          <w:sz w:val="24"/>
          <w:szCs w:val="24"/>
        </w:rPr>
        <w:t xml:space="preserve">when offering </w:t>
      </w:r>
      <w:r w:rsidR="0049390B">
        <w:rPr>
          <w:rFonts w:ascii="Times New Roman" w:hAnsi="Times New Roman" w:cs="Times New Roman"/>
          <w:sz w:val="24"/>
          <w:szCs w:val="24"/>
        </w:rPr>
        <w:t>temporary, substitute supports</w:t>
      </w:r>
      <w:r w:rsidR="0012635A">
        <w:rPr>
          <w:rFonts w:ascii="Times New Roman" w:hAnsi="Times New Roman" w:cs="Times New Roman"/>
          <w:sz w:val="24"/>
          <w:szCs w:val="24"/>
        </w:rPr>
        <w:t xml:space="preserve"> or living arrangements for care receivers. </w:t>
      </w:r>
      <w:bookmarkEnd w:id="2"/>
    </w:p>
    <w:p w14:paraId="7E6B91BF" w14:textId="76E6AC03" w:rsidR="00E93D91" w:rsidRPr="00E93D91" w:rsidRDefault="00E93D91" w:rsidP="00E93D91">
      <w:pPr>
        <w:rPr>
          <w:rFonts w:ascii="Times New Roman" w:hAnsi="Times New Roman" w:cs="Times New Roman"/>
          <w:sz w:val="24"/>
          <w:szCs w:val="24"/>
        </w:rPr>
      </w:pPr>
      <w:r w:rsidRPr="00E93D91">
        <w:rPr>
          <w:rFonts w:ascii="Times New Roman" w:hAnsi="Times New Roman" w:cs="Times New Roman"/>
          <w:sz w:val="24"/>
          <w:szCs w:val="24"/>
        </w:rPr>
        <w:t>2</w:t>
      </w:r>
      <w:r w:rsidR="00F7346E">
        <w:rPr>
          <w:rFonts w:ascii="Times New Roman" w:hAnsi="Times New Roman" w:cs="Times New Roman"/>
          <w:sz w:val="24"/>
          <w:szCs w:val="24"/>
        </w:rPr>
        <w:t>c</w:t>
      </w:r>
      <w:r w:rsidRPr="00E93D91">
        <w:rPr>
          <w:rFonts w:ascii="Times New Roman" w:hAnsi="Times New Roman" w:cs="Times New Roman"/>
          <w:sz w:val="24"/>
          <w:szCs w:val="24"/>
        </w:rPr>
        <w:t xml:space="preserve">. </w:t>
      </w:r>
      <w:r w:rsidR="002F5E73">
        <w:rPr>
          <w:rFonts w:ascii="Times New Roman" w:hAnsi="Times New Roman" w:cs="Times New Roman"/>
          <w:sz w:val="24"/>
          <w:szCs w:val="24"/>
        </w:rPr>
        <w:t>Gap-Fill</w:t>
      </w:r>
      <w:r w:rsidRPr="00E93D91">
        <w:rPr>
          <w:rFonts w:ascii="Times New Roman" w:hAnsi="Times New Roman" w:cs="Times New Roman"/>
          <w:sz w:val="24"/>
          <w:szCs w:val="24"/>
        </w:rPr>
        <w:t xml:space="preserve">: </w:t>
      </w:r>
      <w:r w:rsidR="00DF624B" w:rsidRPr="00DF624B">
        <w:rPr>
          <w:rFonts w:ascii="Times New Roman" w:hAnsi="Times New Roman" w:cs="Times New Roman"/>
          <w:sz w:val="24"/>
          <w:szCs w:val="24"/>
        </w:rPr>
        <w:t xml:space="preserve">Describe your organization’s plan to ensure a </w:t>
      </w:r>
      <w:r w:rsidR="00030F55">
        <w:rPr>
          <w:rFonts w:ascii="Times New Roman" w:hAnsi="Times New Roman" w:cs="Times New Roman"/>
          <w:sz w:val="24"/>
          <w:szCs w:val="24"/>
        </w:rPr>
        <w:t xml:space="preserve">flexible, </w:t>
      </w:r>
      <w:r w:rsidR="00DF624B" w:rsidRPr="00DF624B">
        <w:rPr>
          <w:rFonts w:ascii="Times New Roman" w:hAnsi="Times New Roman" w:cs="Times New Roman"/>
          <w:sz w:val="24"/>
          <w:szCs w:val="24"/>
        </w:rPr>
        <w:t>person-centered approach to service delivery</w:t>
      </w:r>
      <w:r w:rsidR="0012635A">
        <w:rPr>
          <w:rFonts w:ascii="Times New Roman" w:hAnsi="Times New Roman" w:cs="Times New Roman"/>
          <w:sz w:val="24"/>
          <w:szCs w:val="24"/>
        </w:rPr>
        <w:t xml:space="preserve"> when complimenting the care provided by caregivers with Gap-Fill for services and items not covered by insurance or any other means.</w:t>
      </w:r>
    </w:p>
    <w:p w14:paraId="7FDFEB4F" w14:textId="3C54509D" w:rsidR="00E93D91" w:rsidRPr="00E93D91" w:rsidRDefault="00E93D91" w:rsidP="00E93D91">
      <w:pPr>
        <w:rPr>
          <w:rFonts w:ascii="Times New Roman" w:hAnsi="Times New Roman" w:cs="Times New Roman"/>
          <w:sz w:val="24"/>
          <w:szCs w:val="24"/>
        </w:rPr>
      </w:pPr>
      <w:r w:rsidRPr="00E93D91">
        <w:rPr>
          <w:rFonts w:ascii="Times New Roman" w:hAnsi="Times New Roman" w:cs="Times New Roman"/>
          <w:sz w:val="24"/>
          <w:szCs w:val="24"/>
        </w:rPr>
        <w:t>2</w:t>
      </w:r>
      <w:r w:rsidR="00F7346E">
        <w:rPr>
          <w:rFonts w:ascii="Times New Roman" w:hAnsi="Times New Roman" w:cs="Times New Roman"/>
          <w:sz w:val="24"/>
          <w:szCs w:val="24"/>
        </w:rPr>
        <w:t>d</w:t>
      </w:r>
      <w:r w:rsidRPr="00E93D91">
        <w:rPr>
          <w:rFonts w:ascii="Times New Roman" w:hAnsi="Times New Roman" w:cs="Times New Roman"/>
          <w:sz w:val="24"/>
          <w:szCs w:val="24"/>
        </w:rPr>
        <w:t xml:space="preserve">. Legal Services: Describe how your organization plans to identify caregivers and relatives raising children </w:t>
      </w:r>
      <w:r w:rsidR="00B75F03">
        <w:rPr>
          <w:rFonts w:ascii="Times New Roman" w:hAnsi="Times New Roman" w:cs="Times New Roman"/>
          <w:sz w:val="24"/>
          <w:szCs w:val="24"/>
        </w:rPr>
        <w:t>(Grandparents Raising Grandchildren)</w:t>
      </w:r>
      <w:r w:rsidR="00DB69DD">
        <w:rPr>
          <w:rFonts w:ascii="Times New Roman" w:hAnsi="Times New Roman" w:cs="Times New Roman"/>
          <w:sz w:val="24"/>
          <w:szCs w:val="24"/>
        </w:rPr>
        <w:t>, and</w:t>
      </w:r>
      <w:r w:rsidR="00B75F03">
        <w:rPr>
          <w:rFonts w:ascii="Times New Roman" w:hAnsi="Times New Roman" w:cs="Times New Roman"/>
          <w:sz w:val="24"/>
          <w:szCs w:val="24"/>
        </w:rPr>
        <w:t xml:space="preserve"> </w:t>
      </w:r>
      <w:r w:rsidR="00DB69DD" w:rsidRPr="00DB69DD">
        <w:rPr>
          <w:rFonts w:ascii="Times New Roman" w:hAnsi="Times New Roman" w:cs="Times New Roman"/>
          <w:sz w:val="24"/>
          <w:szCs w:val="24"/>
        </w:rPr>
        <w:t xml:space="preserve">parents, age 55 and older providing care to adults ages 18-59 with disabilities; </w:t>
      </w:r>
      <w:r w:rsidRPr="00E93D91">
        <w:rPr>
          <w:rFonts w:ascii="Times New Roman" w:hAnsi="Times New Roman" w:cs="Times New Roman"/>
          <w:sz w:val="24"/>
          <w:szCs w:val="24"/>
        </w:rPr>
        <w:t xml:space="preserve">who might benefit from legal services, and your referral process (for example, PSLS Electronic Referral Form or other legal service provider referral </w:t>
      </w:r>
      <w:r w:rsidR="002F5E73">
        <w:rPr>
          <w:rFonts w:ascii="Times New Roman" w:hAnsi="Times New Roman" w:cs="Times New Roman"/>
          <w:sz w:val="24"/>
          <w:szCs w:val="24"/>
        </w:rPr>
        <w:t>procedure</w:t>
      </w:r>
      <w:r w:rsidRPr="00E93D91">
        <w:rPr>
          <w:rFonts w:ascii="Times New Roman" w:hAnsi="Times New Roman" w:cs="Times New Roman"/>
          <w:sz w:val="24"/>
          <w:szCs w:val="24"/>
        </w:rPr>
        <w:t>).</w:t>
      </w:r>
    </w:p>
    <w:p w14:paraId="663D6F36" w14:textId="213F3F6E" w:rsidR="000F7BBB" w:rsidRPr="00F551FD" w:rsidRDefault="00E93D91" w:rsidP="002E2D4A">
      <w:pPr>
        <w:rPr>
          <w:rFonts w:ascii="Times New Roman" w:hAnsi="Times New Roman" w:cs="Times New Roman"/>
          <w:sz w:val="24"/>
          <w:szCs w:val="24"/>
        </w:rPr>
      </w:pPr>
      <w:r w:rsidRPr="00E93D91">
        <w:rPr>
          <w:rFonts w:ascii="Times New Roman" w:hAnsi="Times New Roman" w:cs="Times New Roman"/>
          <w:sz w:val="24"/>
          <w:szCs w:val="24"/>
        </w:rPr>
        <w:lastRenderedPageBreak/>
        <w:t>2</w:t>
      </w:r>
      <w:r w:rsidR="00F7346E">
        <w:rPr>
          <w:rFonts w:ascii="Times New Roman" w:hAnsi="Times New Roman" w:cs="Times New Roman"/>
          <w:sz w:val="24"/>
          <w:szCs w:val="24"/>
        </w:rPr>
        <w:t>e</w:t>
      </w:r>
      <w:r w:rsidRPr="00E93D91">
        <w:rPr>
          <w:rFonts w:ascii="Times New Roman" w:hAnsi="Times New Roman" w:cs="Times New Roman"/>
          <w:sz w:val="24"/>
          <w:szCs w:val="24"/>
        </w:rPr>
        <w:t>. Describe how client information and documentation will be maintained. New applicants: provide a sample data collection form or describe the types of participant data to be collected.</w:t>
      </w:r>
    </w:p>
    <w:p w14:paraId="3F2549B7" w14:textId="16254963"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b/>
          <w:sz w:val="24"/>
          <w:szCs w:val="24"/>
        </w:rPr>
        <w:t>Program Operations</w:t>
      </w:r>
      <w:r w:rsidRPr="002E2D4A">
        <w:rPr>
          <w:rFonts w:ascii="Times New Roman" w:hAnsi="Times New Roman" w:cs="Times New Roman"/>
          <w:sz w:val="24"/>
          <w:szCs w:val="24"/>
        </w:rPr>
        <w:t xml:space="preserve"> </w:t>
      </w:r>
    </w:p>
    <w:p w14:paraId="38D0BB3A" w14:textId="370A1CDF" w:rsidR="00EF009D" w:rsidRPr="00EF009D" w:rsidRDefault="00EF009D" w:rsidP="00EF009D">
      <w:pPr>
        <w:rPr>
          <w:rFonts w:ascii="Times New Roman" w:hAnsi="Times New Roman" w:cs="Times New Roman"/>
          <w:sz w:val="24"/>
          <w:szCs w:val="24"/>
        </w:rPr>
      </w:pPr>
      <w:r w:rsidRPr="00EF009D">
        <w:rPr>
          <w:rFonts w:ascii="Times New Roman" w:hAnsi="Times New Roman" w:cs="Times New Roman"/>
          <w:sz w:val="24"/>
          <w:szCs w:val="24"/>
        </w:rPr>
        <w:t>3a. Describe your plan for staff screening, training, supervision and retention for C</w:t>
      </w:r>
      <w:r>
        <w:rPr>
          <w:rFonts w:ascii="Times New Roman" w:hAnsi="Times New Roman" w:cs="Times New Roman"/>
          <w:sz w:val="24"/>
          <w:szCs w:val="24"/>
        </w:rPr>
        <w:t>R</w:t>
      </w:r>
      <w:r w:rsidRPr="00EF009D">
        <w:rPr>
          <w:rFonts w:ascii="Times New Roman" w:hAnsi="Times New Roman" w:cs="Times New Roman"/>
          <w:sz w:val="24"/>
          <w:szCs w:val="24"/>
        </w:rPr>
        <w:t>C services.</w:t>
      </w:r>
    </w:p>
    <w:p w14:paraId="3AAB7D0F" w14:textId="18A09D11" w:rsidR="00EF009D" w:rsidRDefault="00EF009D" w:rsidP="00EF009D">
      <w:pPr>
        <w:rPr>
          <w:rFonts w:ascii="Times New Roman" w:hAnsi="Times New Roman" w:cs="Times New Roman"/>
          <w:sz w:val="24"/>
          <w:szCs w:val="24"/>
        </w:rPr>
      </w:pPr>
      <w:r w:rsidRPr="00EF009D">
        <w:rPr>
          <w:rFonts w:ascii="Times New Roman" w:hAnsi="Times New Roman" w:cs="Times New Roman"/>
          <w:sz w:val="24"/>
          <w:szCs w:val="24"/>
        </w:rPr>
        <w:t>3b. Describe your process to evaluate C</w:t>
      </w:r>
      <w:r>
        <w:rPr>
          <w:rFonts w:ascii="Times New Roman" w:hAnsi="Times New Roman" w:cs="Times New Roman"/>
          <w:sz w:val="24"/>
          <w:szCs w:val="24"/>
        </w:rPr>
        <w:t>R</w:t>
      </w:r>
      <w:r w:rsidRPr="00EF009D">
        <w:rPr>
          <w:rFonts w:ascii="Times New Roman" w:hAnsi="Times New Roman" w:cs="Times New Roman"/>
          <w:sz w:val="24"/>
          <w:szCs w:val="24"/>
        </w:rPr>
        <w:t>C service delivery, including client satisfaction and outcomes. Describe a scenario where your organization used feedback to improve programs and services. Provide a copy of the client satisfaction survey.</w:t>
      </w:r>
    </w:p>
    <w:p w14:paraId="64B64BA6" w14:textId="18891AEC" w:rsidR="00CF6047" w:rsidRPr="00EF009D" w:rsidRDefault="00CF6047" w:rsidP="00EF009D">
      <w:pPr>
        <w:rPr>
          <w:rFonts w:ascii="Times New Roman" w:hAnsi="Times New Roman" w:cs="Times New Roman"/>
          <w:sz w:val="24"/>
          <w:szCs w:val="24"/>
        </w:rPr>
      </w:pPr>
      <w:r>
        <w:rPr>
          <w:rFonts w:asciiTheme="majorBidi" w:eastAsiaTheme="minorEastAsia" w:hAnsiTheme="majorBidi" w:cstheme="majorBidi"/>
          <w:sz w:val="24"/>
          <w:szCs w:val="24"/>
          <w:lang w:eastAsia="zh-TW"/>
        </w:rPr>
        <w:t xml:space="preserve">3c. </w:t>
      </w:r>
      <w:r w:rsidRPr="006A3AB8">
        <w:rPr>
          <w:rFonts w:asciiTheme="majorBidi" w:eastAsiaTheme="minorEastAsia" w:hAnsiTheme="majorBidi" w:cstheme="majorBidi"/>
          <w:sz w:val="24"/>
          <w:szCs w:val="24"/>
          <w:lang w:eastAsia="zh-TW"/>
        </w:rPr>
        <w:t xml:space="preserve">Describe your organization's plan to </w:t>
      </w:r>
      <w:r>
        <w:rPr>
          <w:rFonts w:asciiTheme="majorBidi" w:eastAsiaTheme="minorEastAsia" w:hAnsiTheme="majorBidi" w:cstheme="majorBidi"/>
          <w:sz w:val="24"/>
          <w:szCs w:val="24"/>
          <w:lang w:eastAsia="zh-TW"/>
        </w:rPr>
        <w:t xml:space="preserve">budget for and </w:t>
      </w:r>
      <w:r w:rsidRPr="006A3AB8">
        <w:rPr>
          <w:rFonts w:asciiTheme="majorBidi" w:eastAsiaTheme="minorEastAsia" w:hAnsiTheme="majorBidi" w:cstheme="majorBidi"/>
          <w:sz w:val="24"/>
          <w:szCs w:val="24"/>
          <w:lang w:eastAsia="zh-TW"/>
        </w:rPr>
        <w:t>collect Project Income (voluntary donations).</w:t>
      </w:r>
    </w:p>
    <w:p w14:paraId="152DDC40" w14:textId="02A8C09C" w:rsidR="00EF009D" w:rsidRDefault="00EF009D" w:rsidP="00EF009D">
      <w:pPr>
        <w:rPr>
          <w:rFonts w:ascii="Times New Roman" w:hAnsi="Times New Roman" w:cs="Times New Roman"/>
          <w:sz w:val="24"/>
          <w:szCs w:val="24"/>
        </w:rPr>
      </w:pPr>
      <w:r w:rsidRPr="00EF009D">
        <w:rPr>
          <w:rFonts w:ascii="Times New Roman" w:hAnsi="Times New Roman" w:cs="Times New Roman"/>
          <w:sz w:val="24"/>
          <w:szCs w:val="24"/>
        </w:rPr>
        <w:t>3</w:t>
      </w:r>
      <w:r w:rsidR="00CF6047">
        <w:rPr>
          <w:rFonts w:ascii="Times New Roman" w:hAnsi="Times New Roman" w:cs="Times New Roman"/>
          <w:sz w:val="24"/>
          <w:szCs w:val="24"/>
        </w:rPr>
        <w:t>d</w:t>
      </w:r>
      <w:r w:rsidRPr="00EF009D">
        <w:rPr>
          <w:rFonts w:ascii="Times New Roman" w:hAnsi="Times New Roman" w:cs="Times New Roman"/>
          <w:sz w:val="24"/>
          <w:szCs w:val="24"/>
        </w:rPr>
        <w:t>. Describe how your organization provides services that are culturally competent &amp; responsive to diverse populations. Include your plan to provide barrier-free access to individuals who speak languages other than English; those with hearing or speech impairments; and for individuals with disabilities at the facility (or facilities) where C</w:t>
      </w:r>
      <w:r>
        <w:rPr>
          <w:rFonts w:ascii="Times New Roman" w:hAnsi="Times New Roman" w:cs="Times New Roman"/>
          <w:sz w:val="24"/>
          <w:szCs w:val="24"/>
        </w:rPr>
        <w:t>R</w:t>
      </w:r>
      <w:r w:rsidRPr="00EF009D">
        <w:rPr>
          <w:rFonts w:ascii="Times New Roman" w:hAnsi="Times New Roman" w:cs="Times New Roman"/>
          <w:sz w:val="24"/>
          <w:szCs w:val="24"/>
        </w:rPr>
        <w:t>C services are provided.</w:t>
      </w:r>
    </w:p>
    <w:p w14:paraId="2C04D1F9" w14:textId="2F7D1629" w:rsidR="002E2D4A" w:rsidRDefault="002E2D4A" w:rsidP="002E2D4A">
      <w:pPr>
        <w:rPr>
          <w:rFonts w:ascii="Times New Roman" w:hAnsi="Times New Roman" w:cs="Times New Roman"/>
          <w:sz w:val="24"/>
          <w:szCs w:val="24"/>
        </w:rPr>
      </w:pPr>
      <w:r w:rsidRPr="002E2D4A">
        <w:rPr>
          <w:rFonts w:ascii="Times New Roman" w:hAnsi="Times New Roman" w:cs="Times New Roman"/>
          <w:b/>
          <w:sz w:val="24"/>
          <w:szCs w:val="24"/>
        </w:rPr>
        <w:t>Coordination within the Community</w:t>
      </w:r>
      <w:r w:rsidRPr="002E2D4A">
        <w:rPr>
          <w:rFonts w:ascii="Times New Roman" w:hAnsi="Times New Roman" w:cs="Times New Roman"/>
          <w:sz w:val="24"/>
          <w:szCs w:val="24"/>
        </w:rPr>
        <w:t xml:space="preserve"> </w:t>
      </w:r>
    </w:p>
    <w:p w14:paraId="14F95731" w14:textId="620A9730" w:rsidR="00F46454" w:rsidRPr="00F46454" w:rsidRDefault="00F46454" w:rsidP="00F46454">
      <w:pPr>
        <w:rPr>
          <w:rFonts w:ascii="Times New Roman" w:hAnsi="Times New Roman" w:cs="Times New Roman"/>
          <w:sz w:val="24"/>
          <w:szCs w:val="24"/>
        </w:rPr>
      </w:pPr>
      <w:r w:rsidRPr="00F46454">
        <w:rPr>
          <w:rFonts w:ascii="Times New Roman" w:hAnsi="Times New Roman" w:cs="Times New Roman"/>
          <w:sz w:val="24"/>
          <w:szCs w:val="24"/>
        </w:rPr>
        <w:t>4</w:t>
      </w:r>
      <w:r>
        <w:rPr>
          <w:rFonts w:ascii="Times New Roman" w:hAnsi="Times New Roman" w:cs="Times New Roman"/>
          <w:sz w:val="24"/>
          <w:szCs w:val="24"/>
        </w:rPr>
        <w:t>a</w:t>
      </w:r>
      <w:r w:rsidRPr="00F46454">
        <w:rPr>
          <w:rFonts w:ascii="Times New Roman" w:hAnsi="Times New Roman" w:cs="Times New Roman"/>
          <w:sz w:val="24"/>
          <w:szCs w:val="24"/>
        </w:rPr>
        <w:t>. Describe how your organization will coordinate with other service providers in your community. At a minimum, the plan will include how your organization will:</w:t>
      </w:r>
    </w:p>
    <w:p w14:paraId="3C929FAF" w14:textId="1C0E1247" w:rsidR="00F46454" w:rsidRPr="00501869" w:rsidRDefault="00F46454" w:rsidP="00501869">
      <w:pPr>
        <w:pStyle w:val="ListParagraph"/>
        <w:numPr>
          <w:ilvl w:val="0"/>
          <w:numId w:val="21"/>
        </w:numPr>
        <w:rPr>
          <w:rFonts w:ascii="Times New Roman" w:hAnsi="Times New Roman" w:cs="Times New Roman"/>
          <w:sz w:val="24"/>
          <w:szCs w:val="24"/>
        </w:rPr>
      </w:pPr>
      <w:r w:rsidRPr="00501869">
        <w:rPr>
          <w:rFonts w:ascii="Times New Roman" w:hAnsi="Times New Roman" w:cs="Times New Roman"/>
          <w:sz w:val="24"/>
          <w:szCs w:val="24"/>
        </w:rPr>
        <w:t>Coordinate with Care Coordination Unit (CCU) and Caregiver Counseling Center (CCC)</w:t>
      </w:r>
    </w:p>
    <w:p w14:paraId="5A4A4722" w14:textId="38ABC01F" w:rsidR="00F46454" w:rsidRPr="00501869" w:rsidRDefault="00F46454" w:rsidP="00501869">
      <w:pPr>
        <w:pStyle w:val="ListParagraph"/>
        <w:numPr>
          <w:ilvl w:val="0"/>
          <w:numId w:val="21"/>
        </w:numPr>
        <w:rPr>
          <w:rFonts w:ascii="Times New Roman" w:hAnsi="Times New Roman" w:cs="Times New Roman"/>
          <w:sz w:val="24"/>
          <w:szCs w:val="24"/>
        </w:rPr>
      </w:pPr>
      <w:r w:rsidRPr="00501869">
        <w:rPr>
          <w:rFonts w:ascii="Times New Roman" w:hAnsi="Times New Roman" w:cs="Times New Roman"/>
          <w:sz w:val="24"/>
          <w:szCs w:val="24"/>
        </w:rPr>
        <w:t>Have a working relationship and/or written agreement with other community service providers (Additional Resources) to coordinate, and where possible, to co-locate services</w:t>
      </w:r>
    </w:p>
    <w:p w14:paraId="60A26115" w14:textId="77777777" w:rsidR="0050631A" w:rsidRPr="002E2D4A" w:rsidRDefault="0050631A" w:rsidP="00FB3CCC">
      <w:pPr>
        <w:pStyle w:val="NoSpacing"/>
        <w:rPr>
          <w:rFonts w:ascii="Times New Roman" w:hAnsi="Times New Roman" w:cs="Times New Roman"/>
          <w:sz w:val="24"/>
          <w:szCs w:val="24"/>
        </w:rPr>
      </w:pPr>
    </w:p>
    <w:sectPr w:rsidR="0050631A" w:rsidRPr="002E2D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789A4" w14:textId="77777777" w:rsidR="00CC43AD" w:rsidRDefault="00CC43AD" w:rsidP="00FC4893">
      <w:pPr>
        <w:spacing w:after="0" w:line="240" w:lineRule="auto"/>
      </w:pPr>
      <w:r>
        <w:separator/>
      </w:r>
    </w:p>
  </w:endnote>
  <w:endnote w:type="continuationSeparator" w:id="0">
    <w:p w14:paraId="1E08736B" w14:textId="77777777" w:rsidR="00CC43AD" w:rsidRDefault="00CC43AD" w:rsidP="00FC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800691"/>
      <w:docPartObj>
        <w:docPartGallery w:val="Page Numbers (Bottom of Page)"/>
        <w:docPartUnique/>
      </w:docPartObj>
    </w:sdtPr>
    <w:sdtEndPr>
      <w:rPr>
        <w:rFonts w:asciiTheme="majorBidi" w:hAnsiTheme="majorBidi" w:cstheme="majorBidi"/>
        <w:noProof/>
      </w:rPr>
    </w:sdtEndPr>
    <w:sdtContent>
      <w:p w14:paraId="17190E0D" w14:textId="77777777" w:rsidR="00E5608B" w:rsidRPr="00E5608B" w:rsidRDefault="00E5608B">
        <w:pPr>
          <w:pStyle w:val="Footer"/>
          <w:jc w:val="center"/>
          <w:rPr>
            <w:rFonts w:asciiTheme="majorBidi" w:hAnsiTheme="majorBidi" w:cstheme="majorBidi"/>
          </w:rPr>
        </w:pPr>
        <w:r w:rsidRPr="00E5608B">
          <w:rPr>
            <w:rFonts w:asciiTheme="majorBidi" w:hAnsiTheme="majorBidi" w:cstheme="majorBidi"/>
          </w:rPr>
          <w:fldChar w:fldCharType="begin"/>
        </w:r>
        <w:r w:rsidRPr="00E5608B">
          <w:rPr>
            <w:rFonts w:asciiTheme="majorBidi" w:hAnsiTheme="majorBidi" w:cstheme="majorBidi"/>
          </w:rPr>
          <w:instrText xml:space="preserve"> PAGE   \* MERGEFORMAT </w:instrText>
        </w:r>
        <w:r w:rsidRPr="00E5608B">
          <w:rPr>
            <w:rFonts w:asciiTheme="majorBidi" w:hAnsiTheme="majorBidi" w:cstheme="majorBidi"/>
          </w:rPr>
          <w:fldChar w:fldCharType="separate"/>
        </w:r>
        <w:r w:rsidR="006A49C6">
          <w:rPr>
            <w:rFonts w:asciiTheme="majorBidi" w:hAnsiTheme="majorBidi" w:cstheme="majorBidi"/>
            <w:noProof/>
          </w:rPr>
          <w:t>1</w:t>
        </w:r>
        <w:r w:rsidRPr="00E5608B">
          <w:rPr>
            <w:rFonts w:asciiTheme="majorBidi" w:hAnsiTheme="majorBidi" w:cstheme="majorBidi"/>
            <w:noProof/>
          </w:rPr>
          <w:fldChar w:fldCharType="end"/>
        </w:r>
      </w:p>
    </w:sdtContent>
  </w:sdt>
  <w:p w14:paraId="373CCB09" w14:textId="77777777" w:rsidR="00E5608B" w:rsidRPr="00E5608B" w:rsidRDefault="00E5608B">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FD3B" w14:textId="77777777" w:rsidR="00CC43AD" w:rsidRDefault="00CC43AD" w:rsidP="00FC4893">
      <w:pPr>
        <w:spacing w:after="0" w:line="240" w:lineRule="auto"/>
      </w:pPr>
      <w:r>
        <w:separator/>
      </w:r>
    </w:p>
  </w:footnote>
  <w:footnote w:type="continuationSeparator" w:id="0">
    <w:p w14:paraId="48F4431D" w14:textId="77777777" w:rsidR="00CC43AD" w:rsidRDefault="00CC43AD" w:rsidP="00FC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6CDB" w14:textId="77777777" w:rsidR="00FB3CCC" w:rsidRDefault="00FB3CCC" w:rsidP="00FB3CCC">
    <w:pPr>
      <w:pStyle w:val="Header"/>
      <w:jc w:val="center"/>
    </w:pPr>
    <w:r w:rsidRPr="00401B27">
      <w:rPr>
        <w:noProof/>
      </w:rPr>
      <w:drawing>
        <wp:inline distT="0" distB="0" distL="0" distR="0" wp14:anchorId="6C73C8BE" wp14:editId="30E90C66">
          <wp:extent cx="1419225" cy="597568"/>
          <wp:effectExtent l="0" t="0" r="0" b="0"/>
          <wp:docPr id="1" name="Picture 1" descr="Description: AOA logo_tagline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OA logo_tagline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226" cy="603042"/>
                  </a:xfrm>
                  <a:prstGeom prst="rect">
                    <a:avLst/>
                  </a:prstGeom>
                  <a:noFill/>
                  <a:ln>
                    <a:noFill/>
                  </a:ln>
                </pic:spPr>
              </pic:pic>
            </a:graphicData>
          </a:graphic>
        </wp:inline>
      </w:drawing>
    </w:r>
  </w:p>
  <w:p w14:paraId="127ADA71" w14:textId="77777777" w:rsidR="00FB3CCC" w:rsidRDefault="00FB3CCC" w:rsidP="00FB3CCC">
    <w:pPr>
      <w:pStyle w:val="Header"/>
      <w:jc w:val="center"/>
    </w:pPr>
  </w:p>
  <w:p w14:paraId="0E1ACA79" w14:textId="572C9ADB" w:rsidR="00FC4893" w:rsidRPr="00FB3CCC" w:rsidRDefault="00FB3CCC" w:rsidP="00FB3CCC">
    <w:pPr>
      <w:jc w:val="center"/>
      <w:rPr>
        <w:rFonts w:ascii="Times New Roman" w:hAnsi="Times New Roman" w:cs="Times New Roman"/>
        <w:sz w:val="24"/>
        <w:szCs w:val="24"/>
      </w:rPr>
    </w:pPr>
    <w:r>
      <w:rPr>
        <w:rFonts w:ascii="Times New Roman" w:hAnsi="Times New Roman" w:cs="Times New Roman"/>
        <w:sz w:val="28"/>
        <w:szCs w:val="28"/>
      </w:rPr>
      <w:t>FY</w:t>
    </w:r>
    <w:r w:rsidR="007713EA">
      <w:rPr>
        <w:rFonts w:ascii="Times New Roman" w:hAnsi="Times New Roman" w:cs="Times New Roman"/>
        <w:sz w:val="28"/>
        <w:szCs w:val="28"/>
      </w:rPr>
      <w:t>2020</w:t>
    </w:r>
    <w:r w:rsidR="00FC4893" w:rsidRPr="00F763B2">
      <w:rPr>
        <w:rFonts w:ascii="Times New Roman" w:hAnsi="Times New Roman" w:cs="Times New Roman"/>
        <w:sz w:val="28"/>
        <w:szCs w:val="28"/>
      </w:rPr>
      <w:t xml:space="preserve"> </w:t>
    </w:r>
    <w:r w:rsidR="00336744">
      <w:rPr>
        <w:rFonts w:ascii="Times New Roman" w:hAnsi="Times New Roman" w:cs="Times New Roman"/>
        <w:sz w:val="28"/>
        <w:szCs w:val="28"/>
      </w:rPr>
      <w:t>IIIE Caregiver Resource Center (CRC)</w:t>
    </w:r>
    <w:r w:rsidR="00581A83">
      <w:rPr>
        <w:rFonts w:ascii="Times New Roman" w:hAnsi="Times New Roman" w:cs="Times New Roman"/>
        <w:sz w:val="28"/>
        <w:szCs w:val="28"/>
      </w:rPr>
      <w:t xml:space="preserve"> Package</w:t>
    </w:r>
    <w:r w:rsidR="00770099" w:rsidRPr="00770099">
      <w:rPr>
        <w:rFonts w:ascii="Times New Roman" w:hAnsi="Times New Roman" w:cs="Times New Roman"/>
        <w:sz w:val="28"/>
        <w:szCs w:val="28"/>
      </w:rPr>
      <w:t xml:space="preserve"> </w:t>
    </w:r>
    <w:r>
      <w:rPr>
        <w:rFonts w:ascii="Times New Roman" w:hAnsi="Times New Roman" w:cs="Times New Roman"/>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84B"/>
    <w:multiLevelType w:val="hybridMultilevel"/>
    <w:tmpl w:val="F6DAA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037048"/>
    <w:multiLevelType w:val="hybridMultilevel"/>
    <w:tmpl w:val="8F22AD12"/>
    <w:lvl w:ilvl="0" w:tplc="8262931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A4C"/>
    <w:multiLevelType w:val="hybridMultilevel"/>
    <w:tmpl w:val="61A8FA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C7032"/>
    <w:multiLevelType w:val="hybridMultilevel"/>
    <w:tmpl w:val="0FDC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3371E"/>
    <w:multiLevelType w:val="hybridMultilevel"/>
    <w:tmpl w:val="8F30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21302"/>
    <w:multiLevelType w:val="hybridMultilevel"/>
    <w:tmpl w:val="ED206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947A0"/>
    <w:multiLevelType w:val="multilevel"/>
    <w:tmpl w:val="29D6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45C78"/>
    <w:multiLevelType w:val="hybridMultilevel"/>
    <w:tmpl w:val="C80CF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B366B0"/>
    <w:multiLevelType w:val="hybridMultilevel"/>
    <w:tmpl w:val="1A44FF12"/>
    <w:lvl w:ilvl="0" w:tplc="0409000F">
      <w:start w:val="1"/>
      <w:numFmt w:val="decimal"/>
      <w:lvlText w:val="%1."/>
      <w:lvlJc w:val="left"/>
      <w:pPr>
        <w:ind w:left="720" w:hanging="360"/>
      </w:pPr>
      <w:rPr>
        <w:rFonts w:hint="default"/>
      </w:rPr>
    </w:lvl>
    <w:lvl w:ilvl="1" w:tplc="FD228E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76839"/>
    <w:multiLevelType w:val="hybridMultilevel"/>
    <w:tmpl w:val="44D4D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347F3"/>
    <w:multiLevelType w:val="hybridMultilevel"/>
    <w:tmpl w:val="DBA8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06633"/>
    <w:multiLevelType w:val="hybridMultilevel"/>
    <w:tmpl w:val="B2285C8E"/>
    <w:lvl w:ilvl="0" w:tplc="F89AB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B70B3"/>
    <w:multiLevelType w:val="hybridMultilevel"/>
    <w:tmpl w:val="8138A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35F13"/>
    <w:multiLevelType w:val="hybridMultilevel"/>
    <w:tmpl w:val="C40A2E9E"/>
    <w:lvl w:ilvl="0" w:tplc="EF763A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F2811"/>
    <w:multiLevelType w:val="multilevel"/>
    <w:tmpl w:val="96FE0684"/>
    <w:lvl w:ilvl="0">
      <w:start w:val="1"/>
      <w:numFmt w:val="decimal"/>
      <w:lvlText w:val="%1)"/>
      <w:lvlJc w:val="left"/>
      <w:pPr>
        <w:ind w:left="360" w:hanging="360"/>
      </w:pPr>
    </w:lvl>
    <w:lvl w:ilvl="1">
      <w:start w:val="1"/>
      <w:numFmt w:val="lowerLetter"/>
      <w:lvlText w:val="%2)"/>
      <w:lvlJc w:val="left"/>
      <w:pPr>
        <w:ind w:left="720" w:hanging="360"/>
      </w:pPr>
      <w:rPr>
        <w:rFonts w:asciiTheme="majorBidi" w:hAnsiTheme="majorBidi" w:cstheme="majorBidi" w:hint="default"/>
        <w:sz w:val="24"/>
        <w:szCs w:val="24"/>
      </w:r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F95FDE"/>
    <w:multiLevelType w:val="multilevel"/>
    <w:tmpl w:val="2312AD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250146"/>
    <w:multiLevelType w:val="hybridMultilevel"/>
    <w:tmpl w:val="FF0E5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367A2"/>
    <w:multiLevelType w:val="hybridMultilevel"/>
    <w:tmpl w:val="A01239F4"/>
    <w:lvl w:ilvl="0" w:tplc="9D22AE1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467CA4"/>
    <w:multiLevelType w:val="hybridMultilevel"/>
    <w:tmpl w:val="E556C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F4566"/>
    <w:multiLevelType w:val="hybridMultilevel"/>
    <w:tmpl w:val="3CD889B8"/>
    <w:lvl w:ilvl="0" w:tplc="E49252C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24F13"/>
    <w:multiLevelType w:val="hybridMultilevel"/>
    <w:tmpl w:val="0D9C6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305B6"/>
    <w:multiLevelType w:val="hybridMultilevel"/>
    <w:tmpl w:val="79FE7BAC"/>
    <w:lvl w:ilvl="0" w:tplc="9D22AE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81C98"/>
    <w:multiLevelType w:val="hybridMultilevel"/>
    <w:tmpl w:val="52143F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771D25"/>
    <w:multiLevelType w:val="hybridMultilevel"/>
    <w:tmpl w:val="32EE3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0482E"/>
    <w:multiLevelType w:val="hybridMultilevel"/>
    <w:tmpl w:val="7ADC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37990"/>
    <w:multiLevelType w:val="hybridMultilevel"/>
    <w:tmpl w:val="CAD8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B20E7"/>
    <w:multiLevelType w:val="hybridMultilevel"/>
    <w:tmpl w:val="E10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24014"/>
    <w:multiLevelType w:val="hybridMultilevel"/>
    <w:tmpl w:val="E842DB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27"/>
  </w:num>
  <w:num w:numId="5">
    <w:abstractNumId w:val="7"/>
  </w:num>
  <w:num w:numId="6">
    <w:abstractNumId w:val="20"/>
  </w:num>
  <w:num w:numId="7">
    <w:abstractNumId w:val="2"/>
  </w:num>
  <w:num w:numId="8">
    <w:abstractNumId w:val="24"/>
  </w:num>
  <w:num w:numId="9">
    <w:abstractNumId w:val="17"/>
  </w:num>
  <w:num w:numId="10">
    <w:abstractNumId w:val="12"/>
  </w:num>
  <w:num w:numId="11">
    <w:abstractNumId w:val="5"/>
  </w:num>
  <w:num w:numId="12">
    <w:abstractNumId w:val="13"/>
  </w:num>
  <w:num w:numId="13">
    <w:abstractNumId w:val="16"/>
  </w:num>
  <w:num w:numId="14">
    <w:abstractNumId w:val="8"/>
  </w:num>
  <w:num w:numId="15">
    <w:abstractNumId w:val="0"/>
  </w:num>
  <w:num w:numId="16">
    <w:abstractNumId w:val="18"/>
  </w:num>
  <w:num w:numId="17">
    <w:abstractNumId w:val="22"/>
  </w:num>
  <w:num w:numId="18">
    <w:abstractNumId w:val="25"/>
  </w:num>
  <w:num w:numId="19">
    <w:abstractNumId w:val="3"/>
  </w:num>
  <w:num w:numId="20">
    <w:abstractNumId w:val="1"/>
  </w:num>
  <w:num w:numId="21">
    <w:abstractNumId w:val="26"/>
  </w:num>
  <w:num w:numId="22">
    <w:abstractNumId w:val="19"/>
  </w:num>
  <w:num w:numId="23">
    <w:abstractNumId w:val="4"/>
  </w:num>
  <w:num w:numId="24">
    <w:abstractNumId w:val="21"/>
  </w:num>
  <w:num w:numId="25">
    <w:abstractNumId w:val="11"/>
  </w:num>
  <w:num w:numId="26">
    <w:abstractNumId w:val="6"/>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C8"/>
    <w:rsid w:val="000020B4"/>
    <w:rsid w:val="00002EF1"/>
    <w:rsid w:val="00003D8E"/>
    <w:rsid w:val="00016788"/>
    <w:rsid w:val="000250B2"/>
    <w:rsid w:val="00030073"/>
    <w:rsid w:val="00030F55"/>
    <w:rsid w:val="00042D6E"/>
    <w:rsid w:val="00054D78"/>
    <w:rsid w:val="000700E8"/>
    <w:rsid w:val="00072393"/>
    <w:rsid w:val="00072529"/>
    <w:rsid w:val="00072AE4"/>
    <w:rsid w:val="00072F55"/>
    <w:rsid w:val="00076BA7"/>
    <w:rsid w:val="000773C4"/>
    <w:rsid w:val="0009700F"/>
    <w:rsid w:val="000A2B35"/>
    <w:rsid w:val="000A5EEE"/>
    <w:rsid w:val="000B0A3A"/>
    <w:rsid w:val="000B7C6C"/>
    <w:rsid w:val="000E3554"/>
    <w:rsid w:val="000E3F13"/>
    <w:rsid w:val="000F3BF0"/>
    <w:rsid w:val="000F459A"/>
    <w:rsid w:val="000F4FE2"/>
    <w:rsid w:val="000F7BBB"/>
    <w:rsid w:val="00116FE5"/>
    <w:rsid w:val="00125033"/>
    <w:rsid w:val="00125069"/>
    <w:rsid w:val="0012635A"/>
    <w:rsid w:val="00131C53"/>
    <w:rsid w:val="001466B8"/>
    <w:rsid w:val="00146B53"/>
    <w:rsid w:val="00147C48"/>
    <w:rsid w:val="00157FE3"/>
    <w:rsid w:val="001633D6"/>
    <w:rsid w:val="001725A0"/>
    <w:rsid w:val="00174213"/>
    <w:rsid w:val="0017450A"/>
    <w:rsid w:val="001A3523"/>
    <w:rsid w:val="001A3DB2"/>
    <w:rsid w:val="001A560C"/>
    <w:rsid w:val="001B5CF3"/>
    <w:rsid w:val="001D1CEC"/>
    <w:rsid w:val="001D3998"/>
    <w:rsid w:val="001E28B7"/>
    <w:rsid w:val="0021425C"/>
    <w:rsid w:val="00215D8C"/>
    <w:rsid w:val="00224994"/>
    <w:rsid w:val="00224DDC"/>
    <w:rsid w:val="00230B8C"/>
    <w:rsid w:val="00236653"/>
    <w:rsid w:val="00241BCF"/>
    <w:rsid w:val="002421D4"/>
    <w:rsid w:val="0024491B"/>
    <w:rsid w:val="002542B0"/>
    <w:rsid w:val="00270E38"/>
    <w:rsid w:val="00272EF0"/>
    <w:rsid w:val="002747A9"/>
    <w:rsid w:val="00280F21"/>
    <w:rsid w:val="00283034"/>
    <w:rsid w:val="002939DE"/>
    <w:rsid w:val="002979B1"/>
    <w:rsid w:val="002A6AE5"/>
    <w:rsid w:val="002C6B3E"/>
    <w:rsid w:val="002D49D8"/>
    <w:rsid w:val="002D5A76"/>
    <w:rsid w:val="002D6484"/>
    <w:rsid w:val="002E2D4A"/>
    <w:rsid w:val="002E374C"/>
    <w:rsid w:val="002E76D0"/>
    <w:rsid w:val="002F489F"/>
    <w:rsid w:val="002F54EC"/>
    <w:rsid w:val="002F5E73"/>
    <w:rsid w:val="00301E2F"/>
    <w:rsid w:val="00302E36"/>
    <w:rsid w:val="0030555A"/>
    <w:rsid w:val="0030735D"/>
    <w:rsid w:val="00313554"/>
    <w:rsid w:val="00316053"/>
    <w:rsid w:val="003172CD"/>
    <w:rsid w:val="00325DE2"/>
    <w:rsid w:val="00330BF9"/>
    <w:rsid w:val="00336744"/>
    <w:rsid w:val="003412FD"/>
    <w:rsid w:val="00351393"/>
    <w:rsid w:val="0035369B"/>
    <w:rsid w:val="00366C1C"/>
    <w:rsid w:val="0037181B"/>
    <w:rsid w:val="00376800"/>
    <w:rsid w:val="003856B3"/>
    <w:rsid w:val="00392A4D"/>
    <w:rsid w:val="003A2E30"/>
    <w:rsid w:val="003B0403"/>
    <w:rsid w:val="003B2341"/>
    <w:rsid w:val="003C16BA"/>
    <w:rsid w:val="003D47A5"/>
    <w:rsid w:val="003E27BF"/>
    <w:rsid w:val="003E3D76"/>
    <w:rsid w:val="003E67B0"/>
    <w:rsid w:val="003E772B"/>
    <w:rsid w:val="003F245D"/>
    <w:rsid w:val="003F610E"/>
    <w:rsid w:val="003F70A6"/>
    <w:rsid w:val="00400688"/>
    <w:rsid w:val="0040632D"/>
    <w:rsid w:val="004207F3"/>
    <w:rsid w:val="0044464B"/>
    <w:rsid w:val="004463F8"/>
    <w:rsid w:val="0044758F"/>
    <w:rsid w:val="00450FDB"/>
    <w:rsid w:val="00453953"/>
    <w:rsid w:val="00455CC4"/>
    <w:rsid w:val="0045767B"/>
    <w:rsid w:val="00461943"/>
    <w:rsid w:val="00481934"/>
    <w:rsid w:val="00485B15"/>
    <w:rsid w:val="00486EF4"/>
    <w:rsid w:val="00487608"/>
    <w:rsid w:val="004938EB"/>
    <w:rsid w:val="0049390B"/>
    <w:rsid w:val="004A000F"/>
    <w:rsid w:val="004B067B"/>
    <w:rsid w:val="004B249A"/>
    <w:rsid w:val="004B38C6"/>
    <w:rsid w:val="004C2A5E"/>
    <w:rsid w:val="004C4FAE"/>
    <w:rsid w:val="004D58D4"/>
    <w:rsid w:val="004E7482"/>
    <w:rsid w:val="004F13BB"/>
    <w:rsid w:val="00501869"/>
    <w:rsid w:val="00502E79"/>
    <w:rsid w:val="00503CA6"/>
    <w:rsid w:val="0050631A"/>
    <w:rsid w:val="00513A02"/>
    <w:rsid w:val="005168C3"/>
    <w:rsid w:val="00525B04"/>
    <w:rsid w:val="00530A7D"/>
    <w:rsid w:val="00531B93"/>
    <w:rsid w:val="00533815"/>
    <w:rsid w:val="00536004"/>
    <w:rsid w:val="00537786"/>
    <w:rsid w:val="00545998"/>
    <w:rsid w:val="0055436C"/>
    <w:rsid w:val="0055710B"/>
    <w:rsid w:val="00581A83"/>
    <w:rsid w:val="00583AE3"/>
    <w:rsid w:val="005901CD"/>
    <w:rsid w:val="005912D1"/>
    <w:rsid w:val="005928D4"/>
    <w:rsid w:val="00596999"/>
    <w:rsid w:val="005970EA"/>
    <w:rsid w:val="00597AB5"/>
    <w:rsid w:val="005A0AC2"/>
    <w:rsid w:val="005A2609"/>
    <w:rsid w:val="005A2C12"/>
    <w:rsid w:val="005A3429"/>
    <w:rsid w:val="005D17CD"/>
    <w:rsid w:val="005D7C19"/>
    <w:rsid w:val="005E0910"/>
    <w:rsid w:val="005E280C"/>
    <w:rsid w:val="006034C7"/>
    <w:rsid w:val="00605163"/>
    <w:rsid w:val="0061427E"/>
    <w:rsid w:val="006343C8"/>
    <w:rsid w:val="0064531F"/>
    <w:rsid w:val="006537B5"/>
    <w:rsid w:val="00657B62"/>
    <w:rsid w:val="00662F5A"/>
    <w:rsid w:val="00686645"/>
    <w:rsid w:val="006875D4"/>
    <w:rsid w:val="00692CAC"/>
    <w:rsid w:val="006A49C6"/>
    <w:rsid w:val="006A5F4A"/>
    <w:rsid w:val="006B04CB"/>
    <w:rsid w:val="006E0E62"/>
    <w:rsid w:val="006E4D27"/>
    <w:rsid w:val="007017A3"/>
    <w:rsid w:val="00701D5A"/>
    <w:rsid w:val="00702827"/>
    <w:rsid w:val="007165D7"/>
    <w:rsid w:val="00717431"/>
    <w:rsid w:val="00720962"/>
    <w:rsid w:val="007212EC"/>
    <w:rsid w:val="00721ED7"/>
    <w:rsid w:val="007245A2"/>
    <w:rsid w:val="007334B6"/>
    <w:rsid w:val="00734050"/>
    <w:rsid w:val="00735186"/>
    <w:rsid w:val="007403A0"/>
    <w:rsid w:val="007427DA"/>
    <w:rsid w:val="007543BF"/>
    <w:rsid w:val="00757D72"/>
    <w:rsid w:val="00762DDC"/>
    <w:rsid w:val="0076552E"/>
    <w:rsid w:val="00770099"/>
    <w:rsid w:val="007713EA"/>
    <w:rsid w:val="00790232"/>
    <w:rsid w:val="0079209A"/>
    <w:rsid w:val="0079267F"/>
    <w:rsid w:val="007930AE"/>
    <w:rsid w:val="00796CA8"/>
    <w:rsid w:val="007A35C6"/>
    <w:rsid w:val="007A6EAC"/>
    <w:rsid w:val="007A7F66"/>
    <w:rsid w:val="007C3695"/>
    <w:rsid w:val="007C4503"/>
    <w:rsid w:val="007D1148"/>
    <w:rsid w:val="007E69BA"/>
    <w:rsid w:val="007E7969"/>
    <w:rsid w:val="00810335"/>
    <w:rsid w:val="008127BB"/>
    <w:rsid w:val="00812F83"/>
    <w:rsid w:val="00827276"/>
    <w:rsid w:val="00831BEF"/>
    <w:rsid w:val="00833BFB"/>
    <w:rsid w:val="008414AB"/>
    <w:rsid w:val="00841877"/>
    <w:rsid w:val="00850D2D"/>
    <w:rsid w:val="00853636"/>
    <w:rsid w:val="00860680"/>
    <w:rsid w:val="00872566"/>
    <w:rsid w:val="00873165"/>
    <w:rsid w:val="00893A61"/>
    <w:rsid w:val="008A4D35"/>
    <w:rsid w:val="008A52C3"/>
    <w:rsid w:val="008A5583"/>
    <w:rsid w:val="008A6121"/>
    <w:rsid w:val="008A688E"/>
    <w:rsid w:val="008B0E27"/>
    <w:rsid w:val="008E1755"/>
    <w:rsid w:val="008E3178"/>
    <w:rsid w:val="008E4015"/>
    <w:rsid w:val="008E4CC4"/>
    <w:rsid w:val="008E588C"/>
    <w:rsid w:val="008F098A"/>
    <w:rsid w:val="008F78EA"/>
    <w:rsid w:val="00906879"/>
    <w:rsid w:val="00922316"/>
    <w:rsid w:val="00925A0F"/>
    <w:rsid w:val="00926AE9"/>
    <w:rsid w:val="00941902"/>
    <w:rsid w:val="0094575E"/>
    <w:rsid w:val="00947F20"/>
    <w:rsid w:val="009578CB"/>
    <w:rsid w:val="00971CC0"/>
    <w:rsid w:val="00985B39"/>
    <w:rsid w:val="00991FFC"/>
    <w:rsid w:val="00993BEB"/>
    <w:rsid w:val="009A0225"/>
    <w:rsid w:val="009B0DAE"/>
    <w:rsid w:val="009B276C"/>
    <w:rsid w:val="009B2BF9"/>
    <w:rsid w:val="009B3505"/>
    <w:rsid w:val="009B5769"/>
    <w:rsid w:val="009C03F8"/>
    <w:rsid w:val="009E6C2E"/>
    <w:rsid w:val="009F31B0"/>
    <w:rsid w:val="009F415C"/>
    <w:rsid w:val="009F6DAC"/>
    <w:rsid w:val="00A00655"/>
    <w:rsid w:val="00A1171A"/>
    <w:rsid w:val="00A20DE6"/>
    <w:rsid w:val="00A254DB"/>
    <w:rsid w:val="00A458E9"/>
    <w:rsid w:val="00A56124"/>
    <w:rsid w:val="00A72B32"/>
    <w:rsid w:val="00A7424D"/>
    <w:rsid w:val="00A82E04"/>
    <w:rsid w:val="00A85F54"/>
    <w:rsid w:val="00A96978"/>
    <w:rsid w:val="00AA09D4"/>
    <w:rsid w:val="00AC5EEC"/>
    <w:rsid w:val="00AD1659"/>
    <w:rsid w:val="00AD459B"/>
    <w:rsid w:val="00AD4893"/>
    <w:rsid w:val="00AF0D87"/>
    <w:rsid w:val="00B04173"/>
    <w:rsid w:val="00B0528B"/>
    <w:rsid w:val="00B05C75"/>
    <w:rsid w:val="00B06DFC"/>
    <w:rsid w:val="00B07C85"/>
    <w:rsid w:val="00B12950"/>
    <w:rsid w:val="00B13D00"/>
    <w:rsid w:val="00B24BA6"/>
    <w:rsid w:val="00B40B10"/>
    <w:rsid w:val="00B51D03"/>
    <w:rsid w:val="00B63A30"/>
    <w:rsid w:val="00B75F03"/>
    <w:rsid w:val="00BA4960"/>
    <w:rsid w:val="00BB5207"/>
    <w:rsid w:val="00BC08F1"/>
    <w:rsid w:val="00BC0E85"/>
    <w:rsid w:val="00BD3016"/>
    <w:rsid w:val="00BD32E4"/>
    <w:rsid w:val="00BD753F"/>
    <w:rsid w:val="00BE0644"/>
    <w:rsid w:val="00BE5086"/>
    <w:rsid w:val="00C0535D"/>
    <w:rsid w:val="00C1342E"/>
    <w:rsid w:val="00C2053C"/>
    <w:rsid w:val="00C22757"/>
    <w:rsid w:val="00C26352"/>
    <w:rsid w:val="00C26512"/>
    <w:rsid w:val="00C349B7"/>
    <w:rsid w:val="00C4162D"/>
    <w:rsid w:val="00C448CB"/>
    <w:rsid w:val="00C5067D"/>
    <w:rsid w:val="00C5454A"/>
    <w:rsid w:val="00C625F4"/>
    <w:rsid w:val="00C63397"/>
    <w:rsid w:val="00C72708"/>
    <w:rsid w:val="00C73A6D"/>
    <w:rsid w:val="00C73D2C"/>
    <w:rsid w:val="00C760B2"/>
    <w:rsid w:val="00C76BC0"/>
    <w:rsid w:val="00C80A9A"/>
    <w:rsid w:val="00C82C41"/>
    <w:rsid w:val="00CA05BC"/>
    <w:rsid w:val="00CA3D6F"/>
    <w:rsid w:val="00CB14E5"/>
    <w:rsid w:val="00CC00A3"/>
    <w:rsid w:val="00CC3988"/>
    <w:rsid w:val="00CC43AD"/>
    <w:rsid w:val="00CC68C7"/>
    <w:rsid w:val="00CE0009"/>
    <w:rsid w:val="00CE4066"/>
    <w:rsid w:val="00CE5D56"/>
    <w:rsid w:val="00CF6047"/>
    <w:rsid w:val="00D06B83"/>
    <w:rsid w:val="00D06D16"/>
    <w:rsid w:val="00D15947"/>
    <w:rsid w:val="00D16F26"/>
    <w:rsid w:val="00D34500"/>
    <w:rsid w:val="00D601B8"/>
    <w:rsid w:val="00D66EB2"/>
    <w:rsid w:val="00D738E0"/>
    <w:rsid w:val="00D741F9"/>
    <w:rsid w:val="00D81510"/>
    <w:rsid w:val="00D8220E"/>
    <w:rsid w:val="00D853C3"/>
    <w:rsid w:val="00D87296"/>
    <w:rsid w:val="00D943BD"/>
    <w:rsid w:val="00D94758"/>
    <w:rsid w:val="00D9638B"/>
    <w:rsid w:val="00DA7F2E"/>
    <w:rsid w:val="00DB69DD"/>
    <w:rsid w:val="00DC53C1"/>
    <w:rsid w:val="00DE3C7E"/>
    <w:rsid w:val="00DF2B2D"/>
    <w:rsid w:val="00DF45F3"/>
    <w:rsid w:val="00DF624B"/>
    <w:rsid w:val="00E00DD8"/>
    <w:rsid w:val="00E05383"/>
    <w:rsid w:val="00E12B85"/>
    <w:rsid w:val="00E13284"/>
    <w:rsid w:val="00E13987"/>
    <w:rsid w:val="00E17008"/>
    <w:rsid w:val="00E209ED"/>
    <w:rsid w:val="00E20B4C"/>
    <w:rsid w:val="00E21E58"/>
    <w:rsid w:val="00E32093"/>
    <w:rsid w:val="00E363D4"/>
    <w:rsid w:val="00E41F45"/>
    <w:rsid w:val="00E54D2B"/>
    <w:rsid w:val="00E5608B"/>
    <w:rsid w:val="00E63523"/>
    <w:rsid w:val="00E7669B"/>
    <w:rsid w:val="00E7737B"/>
    <w:rsid w:val="00E84C94"/>
    <w:rsid w:val="00E93D91"/>
    <w:rsid w:val="00EA04B0"/>
    <w:rsid w:val="00EB2473"/>
    <w:rsid w:val="00ED0927"/>
    <w:rsid w:val="00ED1CB8"/>
    <w:rsid w:val="00ED429A"/>
    <w:rsid w:val="00ED54C0"/>
    <w:rsid w:val="00ED5750"/>
    <w:rsid w:val="00EE0CB0"/>
    <w:rsid w:val="00EE2AB1"/>
    <w:rsid w:val="00EE5C9F"/>
    <w:rsid w:val="00EE6025"/>
    <w:rsid w:val="00EE69D3"/>
    <w:rsid w:val="00EF009D"/>
    <w:rsid w:val="00EF33EC"/>
    <w:rsid w:val="00EF4D64"/>
    <w:rsid w:val="00EF4FE1"/>
    <w:rsid w:val="00EF6ECF"/>
    <w:rsid w:val="00F02516"/>
    <w:rsid w:val="00F0383E"/>
    <w:rsid w:val="00F05701"/>
    <w:rsid w:val="00F05EC4"/>
    <w:rsid w:val="00F071DA"/>
    <w:rsid w:val="00F15BE7"/>
    <w:rsid w:val="00F2460D"/>
    <w:rsid w:val="00F26054"/>
    <w:rsid w:val="00F307A8"/>
    <w:rsid w:val="00F403E3"/>
    <w:rsid w:val="00F45F7C"/>
    <w:rsid w:val="00F46454"/>
    <w:rsid w:val="00F47655"/>
    <w:rsid w:val="00F529CD"/>
    <w:rsid w:val="00F539E1"/>
    <w:rsid w:val="00F551FD"/>
    <w:rsid w:val="00F5749E"/>
    <w:rsid w:val="00F65310"/>
    <w:rsid w:val="00F7346E"/>
    <w:rsid w:val="00F74415"/>
    <w:rsid w:val="00F75A5A"/>
    <w:rsid w:val="00F763B2"/>
    <w:rsid w:val="00F963A3"/>
    <w:rsid w:val="00FA03FA"/>
    <w:rsid w:val="00FA2956"/>
    <w:rsid w:val="00FB2C5F"/>
    <w:rsid w:val="00FB3CCC"/>
    <w:rsid w:val="00FB465E"/>
    <w:rsid w:val="00FB528D"/>
    <w:rsid w:val="00FC4893"/>
    <w:rsid w:val="00FD665C"/>
    <w:rsid w:val="00FE67C3"/>
    <w:rsid w:val="00FE7705"/>
    <w:rsid w:val="00FF0F75"/>
    <w:rsid w:val="00FF5F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C1C9"/>
  <w15:docId w15:val="{64958BD2-14DA-4B21-9247-82D4987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C8"/>
    <w:pPr>
      <w:ind w:left="720"/>
      <w:contextualSpacing/>
    </w:pPr>
  </w:style>
  <w:style w:type="paragraph" w:styleId="BalloonText">
    <w:name w:val="Balloon Text"/>
    <w:basedOn w:val="Normal"/>
    <w:link w:val="BalloonTextChar"/>
    <w:uiPriority w:val="99"/>
    <w:semiHidden/>
    <w:unhideWhenUsed/>
    <w:rsid w:val="00F4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55"/>
    <w:rPr>
      <w:rFonts w:ascii="Segoe UI" w:hAnsi="Segoe UI" w:cs="Segoe UI"/>
      <w:sz w:val="18"/>
      <w:szCs w:val="18"/>
    </w:rPr>
  </w:style>
  <w:style w:type="character" w:styleId="Hyperlink">
    <w:name w:val="Hyperlink"/>
    <w:basedOn w:val="DefaultParagraphFont"/>
    <w:uiPriority w:val="99"/>
    <w:unhideWhenUsed/>
    <w:rsid w:val="00DA7F2E"/>
    <w:rPr>
      <w:color w:val="0563C1" w:themeColor="hyperlink"/>
      <w:u w:val="single"/>
    </w:rPr>
  </w:style>
  <w:style w:type="paragraph" w:styleId="Header">
    <w:name w:val="header"/>
    <w:basedOn w:val="Normal"/>
    <w:link w:val="HeaderChar"/>
    <w:uiPriority w:val="99"/>
    <w:unhideWhenUsed/>
    <w:rsid w:val="00FC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93"/>
  </w:style>
  <w:style w:type="paragraph" w:styleId="Footer">
    <w:name w:val="footer"/>
    <w:basedOn w:val="Normal"/>
    <w:link w:val="FooterChar"/>
    <w:uiPriority w:val="99"/>
    <w:unhideWhenUsed/>
    <w:rsid w:val="00FC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93"/>
  </w:style>
  <w:style w:type="paragraph" w:styleId="NoSpacing">
    <w:name w:val="No Spacing"/>
    <w:uiPriority w:val="1"/>
    <w:qFormat/>
    <w:rsid w:val="00770099"/>
    <w:pPr>
      <w:spacing w:after="0" w:line="240" w:lineRule="auto"/>
    </w:pPr>
  </w:style>
  <w:style w:type="character" w:styleId="CommentReference">
    <w:name w:val="annotation reference"/>
    <w:basedOn w:val="DefaultParagraphFont"/>
    <w:uiPriority w:val="99"/>
    <w:semiHidden/>
    <w:unhideWhenUsed/>
    <w:rsid w:val="00FB3CCC"/>
    <w:rPr>
      <w:sz w:val="16"/>
      <w:szCs w:val="16"/>
    </w:rPr>
  </w:style>
  <w:style w:type="paragraph" w:styleId="CommentText">
    <w:name w:val="annotation text"/>
    <w:basedOn w:val="Normal"/>
    <w:link w:val="CommentTextChar"/>
    <w:uiPriority w:val="99"/>
    <w:semiHidden/>
    <w:unhideWhenUsed/>
    <w:rsid w:val="00FB3CC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B3CCC"/>
    <w:rPr>
      <w:sz w:val="20"/>
      <w:szCs w:val="20"/>
    </w:rPr>
  </w:style>
  <w:style w:type="paragraph" w:styleId="FootnoteText">
    <w:name w:val="footnote text"/>
    <w:basedOn w:val="Normal"/>
    <w:link w:val="FootnoteTextChar"/>
    <w:uiPriority w:val="99"/>
    <w:semiHidden/>
    <w:unhideWhenUsed/>
    <w:rsid w:val="00FB3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CCC"/>
    <w:rPr>
      <w:sz w:val="20"/>
      <w:szCs w:val="20"/>
    </w:rPr>
  </w:style>
  <w:style w:type="character" w:styleId="FootnoteReference">
    <w:name w:val="footnote reference"/>
    <w:basedOn w:val="DefaultParagraphFont"/>
    <w:uiPriority w:val="99"/>
    <w:semiHidden/>
    <w:unhideWhenUsed/>
    <w:rsid w:val="00FB3CCC"/>
    <w:rPr>
      <w:vertAlign w:val="superscript"/>
    </w:rPr>
  </w:style>
  <w:style w:type="paragraph" w:styleId="CommentSubject">
    <w:name w:val="annotation subject"/>
    <w:basedOn w:val="CommentText"/>
    <w:next w:val="CommentText"/>
    <w:link w:val="CommentSubjectChar"/>
    <w:uiPriority w:val="99"/>
    <w:semiHidden/>
    <w:unhideWhenUsed/>
    <w:rsid w:val="00FA03FA"/>
    <w:pPr>
      <w:spacing w:after="160"/>
    </w:pPr>
    <w:rPr>
      <w:b/>
      <w:bCs/>
    </w:rPr>
  </w:style>
  <w:style w:type="character" w:customStyle="1" w:styleId="CommentSubjectChar">
    <w:name w:val="Comment Subject Char"/>
    <w:basedOn w:val="CommentTextChar"/>
    <w:link w:val="CommentSubject"/>
    <w:uiPriority w:val="99"/>
    <w:semiHidden/>
    <w:rsid w:val="00FA03FA"/>
    <w:rPr>
      <w:b/>
      <w:bCs/>
      <w:sz w:val="20"/>
      <w:szCs w:val="20"/>
    </w:rPr>
  </w:style>
  <w:style w:type="paragraph" w:styleId="Revision">
    <w:name w:val="Revision"/>
    <w:hidden/>
    <w:uiPriority w:val="99"/>
    <w:semiHidden/>
    <w:rsid w:val="00C26512"/>
    <w:pPr>
      <w:spacing w:after="0" w:line="240" w:lineRule="auto"/>
    </w:pPr>
  </w:style>
  <w:style w:type="paragraph" w:styleId="NormalWeb">
    <w:name w:val="Normal (Web)"/>
    <w:basedOn w:val="Normal"/>
    <w:uiPriority w:val="99"/>
    <w:unhideWhenUsed/>
    <w:rsid w:val="00283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6925-29BD-4CE6-AAD0-BEE1FDDF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Moore</dc:creator>
  <cp:lastModifiedBy>Jody Stoops</cp:lastModifiedBy>
  <cp:revision>2</cp:revision>
  <cp:lastPrinted>2019-02-18T20:07:00Z</cp:lastPrinted>
  <dcterms:created xsi:type="dcterms:W3CDTF">2019-04-08T20:35:00Z</dcterms:created>
  <dcterms:modified xsi:type="dcterms:W3CDTF">2019-04-08T20:35:00Z</dcterms:modified>
</cp:coreProperties>
</file>